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84CABB" w14:textId="07CD82DE" w:rsidR="005F4E71" w:rsidRPr="006829B4" w:rsidRDefault="00B11FFF">
      <w:pPr>
        <w:rPr>
          <w:sz w:val="30"/>
          <w:szCs w:val="30"/>
        </w:rPr>
      </w:pPr>
      <w:r>
        <w:rPr>
          <w:sz w:val="30"/>
          <w:szCs w:val="30"/>
        </w:rPr>
        <w:t xml:space="preserve">Wirambi Landcare </w:t>
      </w:r>
      <w:r w:rsidR="006829B4" w:rsidRPr="006829B4">
        <w:rPr>
          <w:sz w:val="30"/>
          <w:szCs w:val="30"/>
        </w:rPr>
        <w:t>Trapdoor Tally – Summary Update</w:t>
      </w:r>
    </w:p>
    <w:p w14:paraId="519869EB" w14:textId="77777777" w:rsidR="00B16356" w:rsidRDefault="00A62996">
      <w:r>
        <w:t>Dr Geoff Barrett (</w:t>
      </w:r>
      <w:r w:rsidR="00B16356">
        <w:t>Regional Ecologist, Swan Region)</w:t>
      </w:r>
    </w:p>
    <w:p w14:paraId="498BEB60" w14:textId="572EFD4A" w:rsidR="006829B4" w:rsidRDefault="00E64A21">
      <w:r>
        <w:t>January</w:t>
      </w:r>
      <w:r w:rsidR="006829B4">
        <w:t xml:space="preserve"> 202</w:t>
      </w:r>
      <w:r>
        <w:t>6</w:t>
      </w:r>
    </w:p>
    <w:p w14:paraId="6BD34958" w14:textId="77777777" w:rsidR="00FA2DBD" w:rsidRDefault="00FA2DBD"/>
    <w:p w14:paraId="78201C15" w14:textId="1A91F0E5" w:rsidR="00FA2DBD" w:rsidRPr="00FA2DBD" w:rsidRDefault="00FA2DBD">
      <w:pPr>
        <w:rPr>
          <w:b/>
          <w:bCs/>
        </w:rPr>
      </w:pPr>
      <w:r w:rsidRPr="00FA2DBD">
        <w:rPr>
          <w:b/>
          <w:bCs/>
        </w:rPr>
        <w:t>Summary</w:t>
      </w:r>
    </w:p>
    <w:p w14:paraId="2B191FAF" w14:textId="5DF6272D" w:rsidR="0062321B" w:rsidRDefault="00E519AA">
      <w:r>
        <w:t xml:space="preserve">Between summer 2023 and </w:t>
      </w:r>
      <w:r w:rsidR="006F53A9">
        <w:t>2025, a</w:t>
      </w:r>
      <w:r w:rsidR="00C96E20">
        <w:t xml:space="preserve"> total of </w:t>
      </w:r>
      <w:r w:rsidR="005A1514">
        <w:t>224</w:t>
      </w:r>
      <w:r w:rsidR="00C96E20">
        <w:t xml:space="preserve"> surveys </w:t>
      </w:r>
      <w:r w:rsidR="004273FA">
        <w:t>were</w:t>
      </w:r>
      <w:r w:rsidR="00C96E20">
        <w:t xml:space="preserve"> completed</w:t>
      </w:r>
      <w:r w:rsidR="00422249">
        <w:t xml:space="preserve"> by 56 community volunteers, </w:t>
      </w:r>
      <w:r w:rsidR="005C449B">
        <w:t xml:space="preserve">across </w:t>
      </w:r>
      <w:r w:rsidR="00293179">
        <w:t>170</w:t>
      </w:r>
      <w:r w:rsidR="005C449B">
        <w:t xml:space="preserve"> sites</w:t>
      </w:r>
      <w:r w:rsidR="00C356C1">
        <w:t xml:space="preserve"> </w:t>
      </w:r>
      <w:r w:rsidR="001D487D">
        <w:t>in the Swan Region (Figure 1)</w:t>
      </w:r>
      <w:r w:rsidR="00C356C1">
        <w:t xml:space="preserve">. </w:t>
      </w:r>
      <w:r w:rsidR="000242E7">
        <w:t>Of the</w:t>
      </w:r>
      <w:r w:rsidR="00652D1F">
        <w:t>se</w:t>
      </w:r>
      <w:r w:rsidR="000242E7">
        <w:t xml:space="preserve"> </w:t>
      </w:r>
      <w:r w:rsidR="005D2CCA">
        <w:t>170</w:t>
      </w:r>
      <w:r w:rsidR="000242E7">
        <w:t xml:space="preserve"> </w:t>
      </w:r>
      <w:r w:rsidR="005D2CCA">
        <w:t>sites</w:t>
      </w:r>
      <w:r w:rsidR="000242E7">
        <w:t xml:space="preserve">, </w:t>
      </w:r>
      <w:r w:rsidR="00384918">
        <w:t xml:space="preserve">20-minute </w:t>
      </w:r>
      <w:r w:rsidR="00BC78B1">
        <w:t xml:space="preserve">transect </w:t>
      </w:r>
      <w:r w:rsidR="00384918">
        <w:t>searches</w:t>
      </w:r>
      <w:r w:rsidR="007F3BE0">
        <w:t xml:space="preserve"> were carried out in </w:t>
      </w:r>
      <w:r w:rsidR="00A5240E">
        <w:t>94</w:t>
      </w:r>
      <w:r w:rsidR="00A17BCD">
        <w:t xml:space="preserve"> sites</w:t>
      </w:r>
      <w:r w:rsidR="002E5AA5">
        <w:t>,</w:t>
      </w:r>
      <w:r w:rsidR="002E5AA5" w:rsidRPr="00E55351">
        <w:t xml:space="preserve"> </w:t>
      </w:r>
      <w:r w:rsidR="002E5AA5">
        <w:t xml:space="preserve">the remainder being </w:t>
      </w:r>
      <w:r w:rsidR="003A2100">
        <w:t xml:space="preserve">sites where </w:t>
      </w:r>
      <w:r w:rsidR="002E5AA5">
        <w:t xml:space="preserve">opportunistic </w:t>
      </w:r>
      <w:r w:rsidR="003A2100">
        <w:t xml:space="preserve">trapdoor </w:t>
      </w:r>
      <w:r w:rsidR="002E5AA5">
        <w:t>sightings</w:t>
      </w:r>
      <w:r w:rsidR="00D74650">
        <w:t xml:space="preserve"> </w:t>
      </w:r>
      <w:r w:rsidR="003A2100">
        <w:t xml:space="preserve">were made </w:t>
      </w:r>
      <w:r w:rsidR="00D74650">
        <w:t>(Table 1)</w:t>
      </w:r>
      <w:r w:rsidR="008D03EA">
        <w:t xml:space="preserve">. </w:t>
      </w:r>
    </w:p>
    <w:p w14:paraId="485D4AE4" w14:textId="4E0AC0E5" w:rsidR="002111CE" w:rsidRPr="008E2EE3" w:rsidRDefault="002111CE">
      <w:r>
        <w:t xml:space="preserve">Of </w:t>
      </w:r>
      <w:r w:rsidR="000212EB">
        <w:t xml:space="preserve">the </w:t>
      </w:r>
      <w:r w:rsidR="001709D9">
        <w:t>94</w:t>
      </w:r>
      <w:r w:rsidR="000212EB">
        <w:t xml:space="preserve"> sites </w:t>
      </w:r>
      <w:r w:rsidR="001709D9">
        <w:t>where</w:t>
      </w:r>
      <w:r w:rsidR="000212EB">
        <w:t xml:space="preserve"> </w:t>
      </w:r>
      <w:r w:rsidR="0062321B">
        <w:t>20-minute</w:t>
      </w:r>
      <w:r w:rsidR="00BC78B1">
        <w:t xml:space="preserve"> searches</w:t>
      </w:r>
      <w:r w:rsidR="00E76D19">
        <w:t xml:space="preserve"> were carried out</w:t>
      </w:r>
      <w:r w:rsidR="00685540">
        <w:t xml:space="preserve">, </w:t>
      </w:r>
      <w:r w:rsidR="00A5240E">
        <w:t>26</w:t>
      </w:r>
      <w:r w:rsidR="00BA2C91">
        <w:t xml:space="preserve"> </w:t>
      </w:r>
      <w:r w:rsidR="00685540">
        <w:t xml:space="preserve">sites </w:t>
      </w:r>
      <w:r w:rsidR="000740C1">
        <w:t xml:space="preserve">(28%) </w:t>
      </w:r>
      <w:r w:rsidR="00BA2C91">
        <w:t>had trapdoors present (</w:t>
      </w:r>
      <w:r w:rsidR="00AD3AED">
        <w:t xml:space="preserve">Table </w:t>
      </w:r>
      <w:r w:rsidR="00D74650">
        <w:t>2</w:t>
      </w:r>
      <w:r w:rsidR="009C0120">
        <w:t xml:space="preserve">). </w:t>
      </w:r>
      <w:r w:rsidR="00D3145F">
        <w:t>So</w:t>
      </w:r>
      <w:r w:rsidR="009C0120">
        <w:t xml:space="preserve">, just over a quarter of all sites surveyed </w:t>
      </w:r>
      <w:r w:rsidR="00633A0A">
        <w:t xml:space="preserve">across the Swan Region, </w:t>
      </w:r>
      <w:r w:rsidR="009C0120">
        <w:t xml:space="preserve">had trapdoors present. </w:t>
      </w:r>
      <w:r w:rsidR="00961707">
        <w:t xml:space="preserve">Note that </w:t>
      </w:r>
      <w:r w:rsidR="007A5774">
        <w:t xml:space="preserve">surveys </w:t>
      </w:r>
      <w:r w:rsidR="009E0F2A">
        <w:t xml:space="preserve">generally </w:t>
      </w:r>
      <w:r w:rsidR="007A5774">
        <w:t>targeted</w:t>
      </w:r>
      <w:r w:rsidR="00961707">
        <w:t xml:space="preserve"> sites</w:t>
      </w:r>
      <w:r w:rsidR="00ED0BFC">
        <w:t xml:space="preserve"> with good condition habitat,</w:t>
      </w:r>
      <w:r w:rsidR="00961707">
        <w:t xml:space="preserve"> thought to be suitable for trapdoors</w:t>
      </w:r>
      <w:r w:rsidR="00961707" w:rsidRPr="008E2EE3">
        <w:t xml:space="preserve">. </w:t>
      </w:r>
    </w:p>
    <w:p w14:paraId="76480AB9" w14:textId="3452FE1A" w:rsidR="00AD3AED" w:rsidRDefault="00AD3AED">
      <w:r w:rsidRPr="008E2EE3">
        <w:t xml:space="preserve">The highest density of </w:t>
      </w:r>
      <w:r w:rsidR="006F28C2">
        <w:t xml:space="preserve">trapdoor </w:t>
      </w:r>
      <w:r w:rsidRPr="008E2EE3">
        <w:t xml:space="preserve">burrows occurred </w:t>
      </w:r>
      <w:r w:rsidR="009E0F2A">
        <w:t>at</w:t>
      </w:r>
      <w:r w:rsidRPr="008E2EE3">
        <w:t xml:space="preserve"> Lowlands </w:t>
      </w:r>
      <w:r w:rsidR="006F28C2">
        <w:t>N</w:t>
      </w:r>
      <w:r w:rsidRPr="008E2EE3">
        <w:t xml:space="preserve">ature Reserve, with an average of </w:t>
      </w:r>
      <w:r w:rsidR="008E2EE3" w:rsidRPr="008E2EE3">
        <w:t>11.7</w:t>
      </w:r>
      <w:r w:rsidRPr="008E2EE3">
        <w:t xml:space="preserve"> burrows per hectare</w:t>
      </w:r>
      <w:r w:rsidR="00D101EA" w:rsidRPr="008E2EE3">
        <w:t xml:space="preserve"> (Table </w:t>
      </w:r>
      <w:r w:rsidR="008E2EE3" w:rsidRPr="008E2EE3">
        <w:t>3</w:t>
      </w:r>
      <w:r w:rsidR="00D101EA" w:rsidRPr="008E2EE3">
        <w:t>)</w:t>
      </w:r>
      <w:r w:rsidRPr="008E2EE3">
        <w:t>.</w:t>
      </w:r>
      <w:r>
        <w:t xml:space="preserve"> </w:t>
      </w:r>
    </w:p>
    <w:p w14:paraId="5CEC7801" w14:textId="1E8C695A" w:rsidR="00FA2DBD" w:rsidRDefault="00090764">
      <w:r w:rsidRPr="0027339D">
        <w:t xml:space="preserve">Of 189 burrows measured across all sites, 40 </w:t>
      </w:r>
      <w:r w:rsidR="007C2E21">
        <w:t xml:space="preserve">(21%) </w:t>
      </w:r>
      <w:r w:rsidR="003F6556">
        <w:t xml:space="preserve">were small (&lt;14mm) </w:t>
      </w:r>
      <w:r w:rsidR="00013137">
        <w:t xml:space="preserve">suggesting that </w:t>
      </w:r>
      <w:r w:rsidR="00712F92" w:rsidRPr="0027339D">
        <w:t>recruitment</w:t>
      </w:r>
      <w:r w:rsidR="00013137">
        <w:t xml:space="preserve"> of young spiders is occurring</w:t>
      </w:r>
      <w:r w:rsidR="003F6556">
        <w:t>.</w:t>
      </w:r>
      <w:r w:rsidR="007C2E21">
        <w:t xml:space="preserve"> The highest level of recruitment occurred in the Wandoo National Park site</w:t>
      </w:r>
      <w:r w:rsidR="00013137">
        <w:t>s</w:t>
      </w:r>
      <w:r w:rsidR="007C2E21">
        <w:t xml:space="preserve"> (50%)</w:t>
      </w:r>
      <w:r w:rsidR="008855AF">
        <w:t xml:space="preserve">. </w:t>
      </w:r>
    </w:p>
    <w:p w14:paraId="6EB99871" w14:textId="77777777" w:rsidR="00FA2DBD" w:rsidRDefault="00FA2DBD"/>
    <w:p w14:paraId="2ED84E5B" w14:textId="77777777" w:rsidR="000D253A" w:rsidRPr="00082926" w:rsidRDefault="000D253A" w:rsidP="000D253A">
      <w:pPr>
        <w:rPr>
          <w:b/>
          <w:bCs/>
        </w:rPr>
      </w:pPr>
      <w:r w:rsidRPr="00082926">
        <w:rPr>
          <w:b/>
          <w:bCs/>
        </w:rPr>
        <w:t>Objectives of the Trapdoor Tally</w:t>
      </w:r>
    </w:p>
    <w:p w14:paraId="3B42BED1" w14:textId="77777777" w:rsidR="000D253A" w:rsidRPr="00261DD4" w:rsidRDefault="000D253A" w:rsidP="000D253A">
      <w:pPr>
        <w:pStyle w:val="ListParagraph"/>
        <w:numPr>
          <w:ilvl w:val="0"/>
          <w:numId w:val="1"/>
        </w:numPr>
        <w:spacing w:after="200" w:line="276" w:lineRule="auto"/>
      </w:pPr>
      <w:r w:rsidRPr="00261DD4">
        <w:t xml:space="preserve">To establish a set of monitoring sites where </w:t>
      </w:r>
      <w:r>
        <w:t>trapdoor burrows</w:t>
      </w:r>
      <w:r w:rsidRPr="00261DD4">
        <w:t xml:space="preserve"> are counted annually using </w:t>
      </w:r>
      <w:r>
        <w:t xml:space="preserve">a </w:t>
      </w:r>
      <w:r w:rsidRPr="00261DD4">
        <w:t>robust, repeatable method.</w:t>
      </w:r>
    </w:p>
    <w:p w14:paraId="0A9F35E4" w14:textId="77777777" w:rsidR="000D253A" w:rsidRPr="00261DD4" w:rsidRDefault="000D253A" w:rsidP="000D253A">
      <w:pPr>
        <w:pStyle w:val="ListParagraph"/>
        <w:numPr>
          <w:ilvl w:val="0"/>
          <w:numId w:val="1"/>
        </w:numPr>
        <w:spacing w:after="200" w:line="276" w:lineRule="auto"/>
      </w:pPr>
      <w:r w:rsidRPr="00261DD4">
        <w:t xml:space="preserve">To capture data about </w:t>
      </w:r>
      <w:r>
        <w:t>Trapdoor Spiders</w:t>
      </w:r>
      <w:r w:rsidRPr="00261DD4">
        <w:t>, that can be used as a reference for population trends, future planning decisions and conservation projects.</w:t>
      </w:r>
    </w:p>
    <w:p w14:paraId="18E316C4" w14:textId="77777777" w:rsidR="000D253A" w:rsidRPr="00261DD4" w:rsidRDefault="000D253A" w:rsidP="000D253A">
      <w:pPr>
        <w:pStyle w:val="ListParagraph"/>
        <w:numPr>
          <w:ilvl w:val="0"/>
          <w:numId w:val="1"/>
        </w:numPr>
        <w:spacing w:after="200" w:line="276" w:lineRule="auto"/>
      </w:pPr>
      <w:r w:rsidRPr="00261DD4">
        <w:t xml:space="preserve">To provide data on the distribution and abundance of </w:t>
      </w:r>
      <w:r>
        <w:t>Trapdoor Spiders</w:t>
      </w:r>
      <w:r w:rsidRPr="00261DD4">
        <w:t xml:space="preserve"> in the </w:t>
      </w:r>
      <w:r>
        <w:t>Greater Perth Region</w:t>
      </w:r>
      <w:r w:rsidRPr="00261DD4">
        <w:t xml:space="preserve">. </w:t>
      </w:r>
    </w:p>
    <w:p w14:paraId="5AED13C0" w14:textId="77777777" w:rsidR="000D253A" w:rsidRPr="00261DD4" w:rsidRDefault="000D253A" w:rsidP="000D253A">
      <w:pPr>
        <w:pStyle w:val="ListParagraph"/>
        <w:numPr>
          <w:ilvl w:val="0"/>
          <w:numId w:val="1"/>
        </w:numPr>
        <w:spacing w:after="200" w:line="276" w:lineRule="auto"/>
      </w:pPr>
      <w:r w:rsidRPr="00261DD4">
        <w:t xml:space="preserve">To raise awareness in the community about </w:t>
      </w:r>
      <w:r>
        <w:t>Trapdoor Spiders</w:t>
      </w:r>
      <w:r w:rsidRPr="00261DD4">
        <w:t xml:space="preserve">, </w:t>
      </w:r>
      <w:r>
        <w:t xml:space="preserve">some of </w:t>
      </w:r>
      <w:r w:rsidRPr="00261DD4">
        <w:t>which are endangered.</w:t>
      </w:r>
    </w:p>
    <w:p w14:paraId="541B8F94" w14:textId="77777777" w:rsidR="000D253A" w:rsidRPr="00DE6EB5" w:rsidRDefault="000D253A" w:rsidP="000D253A">
      <w:pPr>
        <w:pStyle w:val="ListParagraph"/>
        <w:numPr>
          <w:ilvl w:val="0"/>
          <w:numId w:val="1"/>
        </w:numPr>
        <w:spacing w:after="200" w:line="276" w:lineRule="auto"/>
      </w:pPr>
      <w:r w:rsidRPr="00261DD4">
        <w:t xml:space="preserve">To engage the community in citizen science to assist with </w:t>
      </w:r>
      <w:r>
        <w:t>Trapdoor Spider</w:t>
      </w:r>
      <w:r w:rsidRPr="00261DD4">
        <w:t xml:space="preserve"> conservation.</w:t>
      </w:r>
    </w:p>
    <w:p w14:paraId="3068806B" w14:textId="77777777" w:rsidR="00976F47" w:rsidRDefault="00976F47" w:rsidP="00976F47">
      <w:pPr>
        <w:rPr>
          <w:b/>
          <w:bCs/>
        </w:rPr>
      </w:pPr>
    </w:p>
    <w:p w14:paraId="02FF7B65" w14:textId="77777777" w:rsidR="000D253A" w:rsidRPr="008A6659" w:rsidRDefault="000D253A" w:rsidP="00976F47">
      <w:pPr>
        <w:rPr>
          <w:b/>
          <w:bCs/>
        </w:rPr>
      </w:pPr>
    </w:p>
    <w:p w14:paraId="6F062BDD" w14:textId="77777777" w:rsidR="009E1087" w:rsidRDefault="009E1087">
      <w:pPr>
        <w:rPr>
          <w:b/>
          <w:bCs/>
        </w:rPr>
      </w:pPr>
      <w:r>
        <w:rPr>
          <w:b/>
          <w:bCs/>
        </w:rPr>
        <w:br w:type="page"/>
      </w:r>
    </w:p>
    <w:p w14:paraId="0BDD4EE0" w14:textId="30274EC8" w:rsidR="003F4FE1" w:rsidRDefault="003F4FE1" w:rsidP="003F4FE1">
      <w:pPr>
        <w:rPr>
          <w:b/>
          <w:bCs/>
        </w:rPr>
      </w:pPr>
      <w:r>
        <w:rPr>
          <w:b/>
          <w:bCs/>
        </w:rPr>
        <w:lastRenderedPageBreak/>
        <w:t xml:space="preserve">Background </w:t>
      </w:r>
    </w:p>
    <w:p w14:paraId="17FC2F9B" w14:textId="77777777" w:rsidR="00F53D6E" w:rsidRDefault="00F53D6E" w:rsidP="00F53D6E">
      <w:r>
        <w:t xml:space="preserve">The Trapdoor Tally coordinated by Wirambi Landcare, has been running since December 2023 with 20-minute transect walks and incidental sightings being recorded across the Swan Region. The intention is that the Tally be run as an annual survey, allowing reporting rates of burrowing activity to identify sites where trapdoors occur, and serve as an indication of changes in abundance from year to year. </w:t>
      </w:r>
    </w:p>
    <w:p w14:paraId="21CC5CBA" w14:textId="77777777" w:rsidR="00AC7BE4" w:rsidRDefault="00AC7BE4" w:rsidP="00AC7BE4">
      <w:r>
        <w:t xml:space="preserve">Trapdoor spiders belong to the </w:t>
      </w:r>
      <w:r w:rsidRPr="00C91283">
        <w:t>Mygalomorph</w:t>
      </w:r>
      <w:r>
        <w:t xml:space="preserve"> group, which includes the tarantulas and funnel web spiders. Many are short-range endemic species, that occur in small, restricted areas of undisturbed native vegetation with shady areas, a mix of low shrubs, woody debris, leaf litter and bare earth. They don’t like dense weed cover and are indicators of healthy bushland with an intact ground-dwelling, invertebrate community. </w:t>
      </w:r>
    </w:p>
    <w:p w14:paraId="316DFDE7" w14:textId="4A1D24E4" w:rsidR="003F4FE1" w:rsidRDefault="00F53D6E" w:rsidP="003F4FE1">
      <w:r>
        <w:t>At this stage, the 20-minute transect searches were only used to detect lidless trapdoors</w:t>
      </w:r>
      <w:r w:rsidR="009E1087">
        <w:t xml:space="preserve">. </w:t>
      </w:r>
      <w:r w:rsidR="003F4FE1">
        <w:t>There are two relatively common species in the Perth Region; the</w:t>
      </w:r>
      <w:r w:rsidR="003F4FE1" w:rsidRPr="00527D72">
        <w:rPr>
          <w:rFonts w:eastAsia="Times New Roman"/>
        </w:rPr>
        <w:t xml:space="preserve"> </w:t>
      </w:r>
      <w:r w:rsidR="003F4FE1" w:rsidRPr="003E1250">
        <w:t>Wishbone Spider</w:t>
      </w:r>
      <w:r w:rsidR="003F4FE1">
        <w:t xml:space="preserve"> </w:t>
      </w:r>
      <w:r w:rsidR="003F4FE1" w:rsidRPr="00233346">
        <w:t>(</w:t>
      </w:r>
      <w:r w:rsidR="003F4FE1" w:rsidRPr="00527D72">
        <w:rPr>
          <w:i/>
          <w:iCs/>
        </w:rPr>
        <w:t xml:space="preserve">Aname </w:t>
      </w:r>
      <w:proofErr w:type="spellStart"/>
      <w:r w:rsidR="003F4FE1" w:rsidRPr="00527D72">
        <w:rPr>
          <w:i/>
          <w:iCs/>
        </w:rPr>
        <w:t>mainae</w:t>
      </w:r>
      <w:proofErr w:type="spellEnd"/>
      <w:r w:rsidR="003F4FE1" w:rsidRPr="00233346">
        <w:t>)</w:t>
      </w:r>
      <w:r w:rsidR="003F4FE1">
        <w:t>, that has round, vertical burrows, without much web,</w:t>
      </w:r>
      <w:r w:rsidR="009E4926">
        <w:t xml:space="preserve"> </w:t>
      </w:r>
      <w:r w:rsidR="003F4FE1">
        <w:t xml:space="preserve">that are easily seen in open, sandy areas. Wishbone spiders are less active over summer, when they appear to cover their burrows with leaves, and when the males are vulnerable to wildfire, as they disperse to find females and new territories. </w:t>
      </w:r>
    </w:p>
    <w:p w14:paraId="63B2585D" w14:textId="03C1AC72" w:rsidR="003F4FE1" w:rsidRDefault="003F4FE1" w:rsidP="003F4FE1">
      <w:r>
        <w:t xml:space="preserve">The other </w:t>
      </w:r>
      <w:r>
        <w:rPr>
          <w:rFonts w:eastAsia="Times New Roman"/>
        </w:rPr>
        <w:t xml:space="preserve">relatively common trapdoor </w:t>
      </w:r>
      <w:r>
        <w:t>on the in the Perth Region</w:t>
      </w:r>
      <w:r w:rsidRPr="007D769E">
        <w:t xml:space="preserve">, </w:t>
      </w:r>
      <w:r>
        <w:t xml:space="preserve">is </w:t>
      </w:r>
      <w:r w:rsidRPr="007D769E">
        <w:t>the Lidless Banksia Trapdoor Spider</w:t>
      </w:r>
      <w:r>
        <w:rPr>
          <w:i/>
          <w:iCs/>
        </w:rPr>
        <w:t xml:space="preserve"> </w:t>
      </w:r>
      <w:r>
        <w:t>(</w:t>
      </w:r>
      <w:proofErr w:type="spellStart"/>
      <w:r>
        <w:rPr>
          <w:i/>
          <w:iCs/>
        </w:rPr>
        <w:t>Proshermacha</w:t>
      </w:r>
      <w:proofErr w:type="spellEnd"/>
      <w:r w:rsidRPr="00185B15">
        <w:rPr>
          <w:i/>
          <w:iCs/>
        </w:rPr>
        <w:t xml:space="preserve"> </w:t>
      </w:r>
      <w:proofErr w:type="spellStart"/>
      <w:r w:rsidRPr="00185B15">
        <w:rPr>
          <w:i/>
          <w:iCs/>
        </w:rPr>
        <w:t>tepperi</w:t>
      </w:r>
      <w:proofErr w:type="spellEnd"/>
      <w:r>
        <w:t xml:space="preserve">). These have large, </w:t>
      </w:r>
      <w:r w:rsidRPr="00163AD7">
        <w:rPr>
          <w:iCs/>
        </w:rPr>
        <w:t>easy to see</w:t>
      </w:r>
      <w:r>
        <w:rPr>
          <w:iCs/>
        </w:rPr>
        <w:t xml:space="preserve">, web </w:t>
      </w:r>
      <w:r w:rsidRPr="00163AD7">
        <w:rPr>
          <w:iCs/>
        </w:rPr>
        <w:t>funnels</w:t>
      </w:r>
      <w:r>
        <w:rPr>
          <w:iCs/>
        </w:rPr>
        <w:t xml:space="preserve">, often raised above ground, within low, dense vegetation. </w:t>
      </w:r>
      <w:r w:rsidRPr="00163AD7">
        <w:rPr>
          <w:iCs/>
        </w:rPr>
        <w:t>The</w:t>
      </w:r>
      <w:r>
        <w:rPr>
          <w:iCs/>
        </w:rPr>
        <w:t xml:space="preserve"> females</w:t>
      </w:r>
      <w:r w:rsidRPr="00163AD7">
        <w:rPr>
          <w:iCs/>
        </w:rPr>
        <w:t xml:space="preserve"> put their webs out and make them look nice in the summer months (Doilies)</w:t>
      </w:r>
      <w:r>
        <w:t>, to attract males, and disperse</w:t>
      </w:r>
      <w:r>
        <w:rPr>
          <w:iCs/>
        </w:rPr>
        <w:t xml:space="preserve"> </w:t>
      </w:r>
      <w:r w:rsidRPr="00B12541">
        <w:rPr>
          <w:iCs/>
        </w:rPr>
        <w:t>in the winter/autumn</w:t>
      </w:r>
      <w:r>
        <w:rPr>
          <w:iCs/>
        </w:rPr>
        <w:t>.</w:t>
      </w:r>
      <w:r w:rsidRPr="00B12541">
        <w:rPr>
          <w:iCs/>
        </w:rPr>
        <w:t xml:space="preserve"> </w:t>
      </w:r>
      <w:r>
        <w:rPr>
          <w:iCs/>
        </w:rPr>
        <w:t xml:space="preserve">They are larger than the </w:t>
      </w:r>
      <w:r w:rsidRPr="00810523">
        <w:rPr>
          <w:i/>
        </w:rPr>
        <w:t>Aname</w:t>
      </w:r>
      <w:r>
        <w:rPr>
          <w:iCs/>
        </w:rPr>
        <w:t>, able to eat small lizards (baby skinks).</w:t>
      </w:r>
      <w:r>
        <w:t xml:space="preserve"> </w:t>
      </w:r>
    </w:p>
    <w:p w14:paraId="04C9C675" w14:textId="61889DAD" w:rsidR="003F4FE1" w:rsidRDefault="009E1087" w:rsidP="003F4FE1">
      <w:pPr>
        <w:rPr>
          <w:b/>
          <w:bCs/>
        </w:rPr>
      </w:pPr>
      <w:r>
        <w:t xml:space="preserve">Future surveys will be designed to monitor trapdoor species that have lids over the entrance to their burrows, including </w:t>
      </w:r>
      <w:proofErr w:type="spellStart"/>
      <w:r w:rsidRPr="00926218">
        <w:rPr>
          <w:i/>
          <w:iCs/>
        </w:rPr>
        <w:t>Idiosoma</w:t>
      </w:r>
      <w:proofErr w:type="spellEnd"/>
      <w:r w:rsidRPr="00926218">
        <w:rPr>
          <w:i/>
          <w:iCs/>
        </w:rPr>
        <w:t xml:space="preserve"> </w:t>
      </w:r>
      <w:proofErr w:type="spellStart"/>
      <w:r w:rsidRPr="00926218">
        <w:rPr>
          <w:i/>
          <w:iCs/>
        </w:rPr>
        <w:t>sigillatum</w:t>
      </w:r>
      <w:proofErr w:type="spellEnd"/>
      <w:r>
        <w:t xml:space="preserve">, which is listed as Threatened.  </w:t>
      </w:r>
    </w:p>
    <w:p w14:paraId="1B51E768" w14:textId="77777777" w:rsidR="009E1087" w:rsidRDefault="009E1087" w:rsidP="003F4FE1">
      <w:pPr>
        <w:rPr>
          <w:b/>
          <w:bCs/>
        </w:rPr>
      </w:pPr>
    </w:p>
    <w:p w14:paraId="4BCF2C27" w14:textId="13360B08" w:rsidR="003F4FE1" w:rsidRPr="00973499" w:rsidRDefault="003F4FE1" w:rsidP="003F4FE1">
      <w:pPr>
        <w:rPr>
          <w:b/>
          <w:bCs/>
        </w:rPr>
      </w:pPr>
      <w:r w:rsidRPr="00973499">
        <w:rPr>
          <w:b/>
          <w:bCs/>
        </w:rPr>
        <w:t>Survey Method</w:t>
      </w:r>
    </w:p>
    <w:p w14:paraId="014DBE42" w14:textId="505D6F64" w:rsidR="007E01FB" w:rsidRDefault="003F4FE1" w:rsidP="003F4FE1">
      <w:r>
        <w:t xml:space="preserve">A 20-minute area search method was used, with the observer walking slowly, </w:t>
      </w:r>
      <w:r w:rsidR="00F02EC2">
        <w:t>scanning</w:t>
      </w:r>
      <w:r>
        <w:t xml:space="preserve"> the ground</w:t>
      </w:r>
      <w:r w:rsidR="00F02EC2">
        <w:t xml:space="preserve"> and</w:t>
      </w:r>
      <w:r>
        <w:t xml:space="preserve"> recording any burrows seen (within 2</w:t>
      </w:r>
      <w:r w:rsidR="0072498C">
        <w:t>.5</w:t>
      </w:r>
      <w:r>
        <w:t xml:space="preserve">m </w:t>
      </w:r>
      <w:r w:rsidR="0072498C">
        <w:t xml:space="preserve">either side </w:t>
      </w:r>
      <w:r>
        <w:t>of the observer).</w:t>
      </w:r>
      <w:r w:rsidR="008108EB">
        <w:t xml:space="preserve"> See survey sheet in Appendix for further details.</w:t>
      </w:r>
    </w:p>
    <w:p w14:paraId="7B288124" w14:textId="580C4CEF" w:rsidR="007E01FB" w:rsidRDefault="003F4FE1" w:rsidP="003F4FE1">
      <w:r>
        <w:t xml:space="preserve"> </w:t>
      </w:r>
      <w:r w:rsidR="003D488D">
        <w:t>The diameter</w:t>
      </w:r>
      <w:r w:rsidR="003D4CAF">
        <w:t xml:space="preserve"> of a</w:t>
      </w:r>
      <w:r w:rsidR="003D488D">
        <w:t xml:space="preserve"> sub-sample of burrows was measured </w:t>
      </w:r>
      <w:r w:rsidR="003D4CAF">
        <w:t xml:space="preserve">at the widest point, using a </w:t>
      </w:r>
      <w:r>
        <w:t xml:space="preserve">metric ruler (without disturbing the entrance). </w:t>
      </w:r>
    </w:p>
    <w:p w14:paraId="395F5173" w14:textId="4978CA51" w:rsidR="00CF2FD8" w:rsidRDefault="007E01FB" w:rsidP="003F4FE1">
      <w:r>
        <w:t xml:space="preserve">Also, for a sub-set of surveys, a GPS track log was used to measure the distance walked during the 20-minute survey. </w:t>
      </w:r>
      <w:r w:rsidR="0030115D">
        <w:t xml:space="preserve">Assuming a </w:t>
      </w:r>
      <w:proofErr w:type="gramStart"/>
      <w:r w:rsidR="00FB193A">
        <w:t>five metre</w:t>
      </w:r>
      <w:r w:rsidR="0030115D">
        <w:t xml:space="preserve"> wide</w:t>
      </w:r>
      <w:proofErr w:type="gramEnd"/>
      <w:r w:rsidR="0030115D">
        <w:t xml:space="preserve"> survey strip, the area surveyed can be </w:t>
      </w:r>
      <w:r w:rsidR="00FB193A">
        <w:t xml:space="preserve">calculated by multiplying the distance walked by the width of the transect. </w:t>
      </w:r>
    </w:p>
    <w:p w14:paraId="4460E9C1" w14:textId="546072C3" w:rsidR="00CF2FD8" w:rsidRDefault="00CF2FD8" w:rsidP="003F4FE1">
      <w:r>
        <w:t>Most survey</w:t>
      </w:r>
      <w:r w:rsidR="003B7F19">
        <w:t xml:space="preserve">s were completed in the spring </w:t>
      </w:r>
      <w:r w:rsidR="00CB28C0">
        <w:t xml:space="preserve">(62%) and summer (23%) </w:t>
      </w:r>
      <w:r w:rsidR="003B7F19">
        <w:t>months</w:t>
      </w:r>
      <w:r w:rsidR="00B621EE">
        <w:t xml:space="preserve">, although, surveys can be done all year round. </w:t>
      </w:r>
    </w:p>
    <w:p w14:paraId="04B9D0C8" w14:textId="77777777" w:rsidR="003F4FE1" w:rsidRDefault="003F4FE1" w:rsidP="003F4FE1">
      <w:pPr>
        <w:rPr>
          <w:b/>
          <w:bCs/>
        </w:rPr>
      </w:pPr>
    </w:p>
    <w:p w14:paraId="7F5D16FD" w14:textId="0F42F328" w:rsidR="00775A53" w:rsidRDefault="00775A53">
      <w:pPr>
        <w:rPr>
          <w:b/>
        </w:rPr>
      </w:pPr>
      <w:r>
        <w:rPr>
          <w:b/>
        </w:rPr>
        <w:br w:type="page"/>
      </w:r>
    </w:p>
    <w:p w14:paraId="6FB11713" w14:textId="77777777" w:rsidR="00775A53" w:rsidRDefault="00775A53" w:rsidP="00775A53">
      <w:pPr>
        <w:jc w:val="center"/>
      </w:pPr>
      <w:r w:rsidRPr="00D6415D">
        <w:rPr>
          <w:noProof/>
        </w:rPr>
        <w:lastRenderedPageBreak/>
        <w:drawing>
          <wp:inline distT="0" distB="0" distL="0" distR="0" wp14:anchorId="5FF8450B" wp14:editId="527DA537">
            <wp:extent cx="5731510" cy="5971540"/>
            <wp:effectExtent l="0" t="0" r="2540" b="0"/>
            <wp:docPr id="355385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85930" name=""/>
                    <pic:cNvPicPr/>
                  </pic:nvPicPr>
                  <pic:blipFill>
                    <a:blip r:embed="rId7"/>
                    <a:stretch>
                      <a:fillRect/>
                    </a:stretch>
                  </pic:blipFill>
                  <pic:spPr>
                    <a:xfrm>
                      <a:off x="0" y="0"/>
                      <a:ext cx="5731510" cy="5971540"/>
                    </a:xfrm>
                    <a:prstGeom prst="rect">
                      <a:avLst/>
                    </a:prstGeom>
                  </pic:spPr>
                </pic:pic>
              </a:graphicData>
            </a:graphic>
          </wp:inline>
        </w:drawing>
      </w:r>
    </w:p>
    <w:p w14:paraId="1677096B" w14:textId="77CF1F7F" w:rsidR="00976F47" w:rsidRDefault="00775A53" w:rsidP="00775A53">
      <w:pPr>
        <w:rPr>
          <w:bCs/>
        </w:rPr>
      </w:pPr>
      <w:r w:rsidRPr="00415050">
        <w:rPr>
          <w:b/>
        </w:rPr>
        <w:t>Figure</w:t>
      </w:r>
      <w:r>
        <w:rPr>
          <w:b/>
        </w:rPr>
        <w:t xml:space="preserve"> 1</w:t>
      </w:r>
      <w:r w:rsidRPr="00415050">
        <w:rPr>
          <w:b/>
        </w:rPr>
        <w:t>:</w:t>
      </w:r>
      <w:r>
        <w:rPr>
          <w:bCs/>
        </w:rPr>
        <w:t xml:space="preserve"> Location</w:t>
      </w:r>
      <w:r w:rsidRPr="00415050">
        <w:rPr>
          <w:bCs/>
        </w:rPr>
        <w:t xml:space="preserve"> of </w:t>
      </w:r>
      <w:r>
        <w:rPr>
          <w:bCs/>
        </w:rPr>
        <w:t>170</w:t>
      </w:r>
      <w:r w:rsidRPr="00415050">
        <w:rPr>
          <w:bCs/>
        </w:rPr>
        <w:t xml:space="preserve"> Trapdoor Tally survey sites</w:t>
      </w:r>
      <w:r>
        <w:rPr>
          <w:bCs/>
        </w:rPr>
        <w:t xml:space="preserve"> (Yellow dots = Trapdoors present)</w:t>
      </w:r>
    </w:p>
    <w:p w14:paraId="36D3C529" w14:textId="77777777" w:rsidR="00775A53" w:rsidRDefault="00775A53" w:rsidP="00775A53">
      <w:pPr>
        <w:rPr>
          <w:bCs/>
        </w:rPr>
      </w:pPr>
    </w:p>
    <w:p w14:paraId="1EC27BC7" w14:textId="261349C0" w:rsidR="00775A53" w:rsidRDefault="00775A53">
      <w:pPr>
        <w:rPr>
          <w:bCs/>
        </w:rPr>
      </w:pPr>
      <w:r>
        <w:rPr>
          <w:bCs/>
        </w:rPr>
        <w:br w:type="page"/>
      </w:r>
    </w:p>
    <w:p w14:paraId="3413566C" w14:textId="7642110B" w:rsidR="00976F47" w:rsidRPr="009C0EE9" w:rsidRDefault="00976F47" w:rsidP="00976F47">
      <w:pPr>
        <w:rPr>
          <w:bCs/>
        </w:rPr>
      </w:pPr>
      <w:r w:rsidRPr="003309C9">
        <w:rPr>
          <w:b/>
        </w:rPr>
        <w:lastRenderedPageBreak/>
        <w:t>Table</w:t>
      </w:r>
      <w:r>
        <w:rPr>
          <w:b/>
        </w:rPr>
        <w:t xml:space="preserve"> 1</w:t>
      </w:r>
      <w:r w:rsidRPr="003309C9">
        <w:rPr>
          <w:b/>
        </w:rPr>
        <w:t>:</w:t>
      </w:r>
      <w:r w:rsidRPr="009C0EE9">
        <w:rPr>
          <w:bCs/>
        </w:rPr>
        <w:t xml:space="preserve"> Summary of </w:t>
      </w:r>
      <w:r>
        <w:rPr>
          <w:bCs/>
        </w:rPr>
        <w:t>Trapdoor</w:t>
      </w:r>
      <w:r w:rsidRPr="009C0EE9">
        <w:rPr>
          <w:bCs/>
        </w:rPr>
        <w:t xml:space="preserve"> Tally data across all years (2023</w:t>
      </w:r>
      <w:r>
        <w:rPr>
          <w:bCs/>
        </w:rPr>
        <w:t xml:space="preserve"> to 2025</w:t>
      </w:r>
      <w:r w:rsidRPr="009C0EE9">
        <w:rPr>
          <w:bCs/>
        </w:rPr>
        <w:t>)</w:t>
      </w:r>
    </w:p>
    <w:tbl>
      <w:tblPr>
        <w:tblStyle w:val="TableGrid"/>
        <w:tblW w:w="0" w:type="auto"/>
        <w:tblLook w:val="04A0" w:firstRow="1" w:lastRow="0" w:firstColumn="1" w:lastColumn="0" w:noHBand="0" w:noVBand="1"/>
      </w:tblPr>
      <w:tblGrid>
        <w:gridCol w:w="6941"/>
        <w:gridCol w:w="1559"/>
      </w:tblGrid>
      <w:tr w:rsidR="00976F47" w:rsidRPr="00261DD4" w14:paraId="46CAF7E7" w14:textId="77777777" w:rsidTr="00297C96">
        <w:tc>
          <w:tcPr>
            <w:tcW w:w="6941" w:type="dxa"/>
          </w:tcPr>
          <w:p w14:paraId="64E746FF" w14:textId="77777777" w:rsidR="00976F47" w:rsidRPr="00261DD4" w:rsidRDefault="00976F47" w:rsidP="00297C96">
            <w:pPr>
              <w:spacing w:after="120"/>
              <w:rPr>
                <w:bCs/>
                <w:sz w:val="20"/>
                <w:szCs w:val="20"/>
              </w:rPr>
            </w:pPr>
            <w:r>
              <w:rPr>
                <w:bCs/>
                <w:sz w:val="20"/>
                <w:szCs w:val="20"/>
              </w:rPr>
              <w:t>Number of sites where 20-minute transect searches were carried out</w:t>
            </w:r>
          </w:p>
        </w:tc>
        <w:tc>
          <w:tcPr>
            <w:tcW w:w="1559" w:type="dxa"/>
          </w:tcPr>
          <w:p w14:paraId="179B95B5" w14:textId="77777777" w:rsidR="00976F47" w:rsidRPr="00090764" w:rsidRDefault="00976F47" w:rsidP="00297C96">
            <w:pPr>
              <w:jc w:val="center"/>
              <w:rPr>
                <w:bCs/>
                <w:sz w:val="20"/>
                <w:szCs w:val="20"/>
              </w:rPr>
            </w:pPr>
            <w:r w:rsidRPr="00090764">
              <w:rPr>
                <w:bCs/>
                <w:sz w:val="20"/>
                <w:szCs w:val="20"/>
              </w:rPr>
              <w:t>94</w:t>
            </w:r>
          </w:p>
        </w:tc>
      </w:tr>
      <w:tr w:rsidR="00976F47" w:rsidRPr="00261DD4" w14:paraId="792E72D6" w14:textId="77777777" w:rsidTr="00297C96">
        <w:tc>
          <w:tcPr>
            <w:tcW w:w="6941" w:type="dxa"/>
          </w:tcPr>
          <w:p w14:paraId="739526C4" w14:textId="77777777" w:rsidR="00976F47" w:rsidRPr="00261DD4" w:rsidRDefault="00976F47" w:rsidP="00297C96">
            <w:pPr>
              <w:spacing w:after="120"/>
              <w:rPr>
                <w:bCs/>
                <w:sz w:val="20"/>
                <w:szCs w:val="20"/>
              </w:rPr>
            </w:pPr>
            <w:r>
              <w:rPr>
                <w:bCs/>
                <w:sz w:val="20"/>
                <w:szCs w:val="20"/>
              </w:rPr>
              <w:t>Number of 20-minute transect searches</w:t>
            </w:r>
          </w:p>
        </w:tc>
        <w:tc>
          <w:tcPr>
            <w:tcW w:w="1559" w:type="dxa"/>
          </w:tcPr>
          <w:p w14:paraId="3BFD22D7" w14:textId="77777777" w:rsidR="00976F47" w:rsidRPr="00090764" w:rsidRDefault="00976F47" w:rsidP="00297C96">
            <w:pPr>
              <w:jc w:val="center"/>
              <w:rPr>
                <w:bCs/>
                <w:sz w:val="20"/>
                <w:szCs w:val="20"/>
              </w:rPr>
            </w:pPr>
            <w:r w:rsidRPr="00090764">
              <w:rPr>
                <w:bCs/>
                <w:sz w:val="20"/>
                <w:szCs w:val="20"/>
              </w:rPr>
              <w:t>150</w:t>
            </w:r>
          </w:p>
        </w:tc>
      </w:tr>
      <w:tr w:rsidR="00976F47" w:rsidRPr="00261DD4" w14:paraId="7852F9B8" w14:textId="77777777" w:rsidTr="00297C96">
        <w:tc>
          <w:tcPr>
            <w:tcW w:w="6941" w:type="dxa"/>
          </w:tcPr>
          <w:p w14:paraId="05F868B1" w14:textId="77777777" w:rsidR="00976F47" w:rsidRPr="00261DD4" w:rsidRDefault="00976F47" w:rsidP="00297C96">
            <w:pPr>
              <w:spacing w:after="120"/>
              <w:rPr>
                <w:bCs/>
                <w:sz w:val="20"/>
                <w:szCs w:val="20"/>
              </w:rPr>
            </w:pPr>
            <w:r w:rsidRPr="00261DD4">
              <w:rPr>
                <w:bCs/>
                <w:sz w:val="20"/>
                <w:szCs w:val="20"/>
              </w:rPr>
              <w:t xml:space="preserve">Avg number of </w:t>
            </w:r>
            <w:r>
              <w:rPr>
                <w:bCs/>
                <w:sz w:val="20"/>
                <w:szCs w:val="20"/>
              </w:rPr>
              <w:t xml:space="preserve">20-minute </w:t>
            </w:r>
            <w:r w:rsidRPr="00261DD4">
              <w:rPr>
                <w:bCs/>
                <w:sz w:val="20"/>
                <w:szCs w:val="20"/>
              </w:rPr>
              <w:t>surveys per site</w:t>
            </w:r>
          </w:p>
        </w:tc>
        <w:tc>
          <w:tcPr>
            <w:tcW w:w="1559" w:type="dxa"/>
          </w:tcPr>
          <w:p w14:paraId="25D505F9" w14:textId="77777777" w:rsidR="00976F47" w:rsidRPr="00090764" w:rsidRDefault="00976F47" w:rsidP="00297C96">
            <w:pPr>
              <w:jc w:val="center"/>
              <w:rPr>
                <w:bCs/>
                <w:sz w:val="20"/>
                <w:szCs w:val="20"/>
              </w:rPr>
            </w:pPr>
            <w:r w:rsidRPr="00090764">
              <w:rPr>
                <w:bCs/>
                <w:sz w:val="20"/>
                <w:szCs w:val="20"/>
              </w:rPr>
              <w:t>1.6</w:t>
            </w:r>
          </w:p>
        </w:tc>
      </w:tr>
      <w:tr w:rsidR="00976F47" w:rsidRPr="00261DD4" w14:paraId="6E83CFB2" w14:textId="77777777" w:rsidTr="00297C96">
        <w:tc>
          <w:tcPr>
            <w:tcW w:w="6941" w:type="dxa"/>
          </w:tcPr>
          <w:p w14:paraId="22430700" w14:textId="77777777" w:rsidR="00976F47" w:rsidRPr="00261DD4" w:rsidRDefault="00976F47" w:rsidP="00297C96">
            <w:pPr>
              <w:spacing w:after="120"/>
              <w:rPr>
                <w:bCs/>
                <w:sz w:val="20"/>
                <w:szCs w:val="20"/>
              </w:rPr>
            </w:pPr>
            <w:r w:rsidRPr="00261DD4">
              <w:rPr>
                <w:bCs/>
                <w:sz w:val="20"/>
                <w:szCs w:val="20"/>
              </w:rPr>
              <w:t xml:space="preserve">Avg number of </w:t>
            </w:r>
            <w:r>
              <w:rPr>
                <w:bCs/>
                <w:sz w:val="20"/>
                <w:szCs w:val="20"/>
              </w:rPr>
              <w:t>Trapdoor burrows</w:t>
            </w:r>
            <w:r w:rsidRPr="00261DD4">
              <w:rPr>
                <w:bCs/>
                <w:sz w:val="20"/>
                <w:szCs w:val="20"/>
              </w:rPr>
              <w:t xml:space="preserve"> per </w:t>
            </w:r>
            <w:r>
              <w:rPr>
                <w:bCs/>
                <w:sz w:val="20"/>
                <w:szCs w:val="20"/>
              </w:rPr>
              <w:t>20-</w:t>
            </w:r>
            <w:r w:rsidRPr="00261DD4">
              <w:rPr>
                <w:bCs/>
                <w:sz w:val="20"/>
                <w:szCs w:val="20"/>
              </w:rPr>
              <w:t>survey</w:t>
            </w:r>
            <w:r>
              <w:rPr>
                <w:bCs/>
                <w:sz w:val="20"/>
                <w:szCs w:val="20"/>
              </w:rPr>
              <w:t xml:space="preserve"> (across all sites)</w:t>
            </w:r>
          </w:p>
        </w:tc>
        <w:tc>
          <w:tcPr>
            <w:tcW w:w="1559" w:type="dxa"/>
          </w:tcPr>
          <w:p w14:paraId="007047EC" w14:textId="77777777" w:rsidR="00976F47" w:rsidRPr="00090764" w:rsidRDefault="00976F47" w:rsidP="00297C96">
            <w:pPr>
              <w:jc w:val="center"/>
              <w:rPr>
                <w:bCs/>
                <w:sz w:val="20"/>
                <w:szCs w:val="20"/>
              </w:rPr>
            </w:pPr>
            <w:r w:rsidRPr="00090764">
              <w:rPr>
                <w:bCs/>
                <w:sz w:val="20"/>
                <w:szCs w:val="20"/>
              </w:rPr>
              <w:t>1.2</w:t>
            </w:r>
          </w:p>
        </w:tc>
      </w:tr>
      <w:tr w:rsidR="00976F47" w:rsidRPr="00261DD4" w14:paraId="6641F2BF" w14:textId="77777777" w:rsidTr="00297C96">
        <w:tc>
          <w:tcPr>
            <w:tcW w:w="6941" w:type="dxa"/>
          </w:tcPr>
          <w:p w14:paraId="51C3CAE3" w14:textId="77777777" w:rsidR="00976F47" w:rsidRDefault="00976F47" w:rsidP="00297C96">
            <w:pPr>
              <w:spacing w:after="120"/>
              <w:rPr>
                <w:bCs/>
                <w:sz w:val="20"/>
                <w:szCs w:val="20"/>
              </w:rPr>
            </w:pPr>
            <w:r>
              <w:rPr>
                <w:bCs/>
                <w:sz w:val="20"/>
                <w:szCs w:val="20"/>
              </w:rPr>
              <w:t>Number of 20-minute surveys with trapdoors present</w:t>
            </w:r>
          </w:p>
        </w:tc>
        <w:tc>
          <w:tcPr>
            <w:tcW w:w="1559" w:type="dxa"/>
          </w:tcPr>
          <w:p w14:paraId="5F4B4925" w14:textId="77777777" w:rsidR="00976F47" w:rsidRPr="00090764" w:rsidRDefault="00976F47" w:rsidP="00297C96">
            <w:pPr>
              <w:jc w:val="center"/>
              <w:rPr>
                <w:bCs/>
                <w:sz w:val="20"/>
                <w:szCs w:val="20"/>
              </w:rPr>
            </w:pPr>
            <w:r w:rsidRPr="00090764">
              <w:rPr>
                <w:bCs/>
                <w:sz w:val="20"/>
                <w:szCs w:val="20"/>
              </w:rPr>
              <w:t>48 (32%)</w:t>
            </w:r>
          </w:p>
        </w:tc>
      </w:tr>
      <w:tr w:rsidR="00976F47" w:rsidRPr="00261DD4" w14:paraId="428675EB" w14:textId="77777777" w:rsidTr="00297C96">
        <w:tc>
          <w:tcPr>
            <w:tcW w:w="6941" w:type="dxa"/>
          </w:tcPr>
          <w:p w14:paraId="0B0A6F38" w14:textId="77777777" w:rsidR="00976F47" w:rsidRPr="00261DD4" w:rsidRDefault="00976F47" w:rsidP="00297C96">
            <w:pPr>
              <w:spacing w:after="120"/>
              <w:rPr>
                <w:bCs/>
                <w:sz w:val="20"/>
                <w:szCs w:val="20"/>
              </w:rPr>
            </w:pPr>
            <w:r w:rsidRPr="00261DD4">
              <w:rPr>
                <w:bCs/>
                <w:sz w:val="20"/>
                <w:szCs w:val="20"/>
              </w:rPr>
              <w:t xml:space="preserve">Total number of </w:t>
            </w:r>
            <w:r>
              <w:rPr>
                <w:bCs/>
                <w:sz w:val="20"/>
                <w:szCs w:val="20"/>
              </w:rPr>
              <w:t>active Trapdoor burrows recorded</w:t>
            </w:r>
            <w:r w:rsidRPr="00261DD4">
              <w:rPr>
                <w:bCs/>
                <w:sz w:val="20"/>
                <w:szCs w:val="20"/>
              </w:rPr>
              <w:t xml:space="preserve"> </w:t>
            </w:r>
            <w:r>
              <w:rPr>
                <w:bCs/>
                <w:sz w:val="20"/>
                <w:szCs w:val="20"/>
              </w:rPr>
              <w:t>(during 20-minute search)</w:t>
            </w:r>
          </w:p>
        </w:tc>
        <w:tc>
          <w:tcPr>
            <w:tcW w:w="1559" w:type="dxa"/>
          </w:tcPr>
          <w:p w14:paraId="2A59650D" w14:textId="77777777" w:rsidR="00976F47" w:rsidRPr="00090764" w:rsidRDefault="00976F47" w:rsidP="00297C96">
            <w:pPr>
              <w:jc w:val="center"/>
              <w:rPr>
                <w:bCs/>
                <w:sz w:val="20"/>
                <w:szCs w:val="20"/>
              </w:rPr>
            </w:pPr>
            <w:r w:rsidRPr="00090764">
              <w:rPr>
                <w:bCs/>
                <w:sz w:val="20"/>
                <w:szCs w:val="20"/>
              </w:rPr>
              <w:t>146</w:t>
            </w:r>
          </w:p>
        </w:tc>
      </w:tr>
      <w:tr w:rsidR="00976F47" w:rsidRPr="00261DD4" w14:paraId="222E3ABC" w14:textId="77777777" w:rsidTr="00297C96">
        <w:tc>
          <w:tcPr>
            <w:tcW w:w="6941" w:type="dxa"/>
            <w:shd w:val="clear" w:color="auto" w:fill="F2F2F2" w:themeFill="background1" w:themeFillShade="F2"/>
          </w:tcPr>
          <w:p w14:paraId="3B669C2D" w14:textId="77777777" w:rsidR="00976F47" w:rsidRPr="00261DD4" w:rsidRDefault="00976F47" w:rsidP="00297C96">
            <w:pPr>
              <w:spacing w:after="120"/>
              <w:rPr>
                <w:bCs/>
                <w:sz w:val="20"/>
                <w:szCs w:val="20"/>
              </w:rPr>
            </w:pPr>
            <w:r>
              <w:rPr>
                <w:bCs/>
                <w:sz w:val="20"/>
                <w:szCs w:val="20"/>
              </w:rPr>
              <w:t>Number of sites with Trapdoor burrows present during 20-minute survey</w:t>
            </w:r>
          </w:p>
        </w:tc>
        <w:tc>
          <w:tcPr>
            <w:tcW w:w="1559" w:type="dxa"/>
            <w:shd w:val="clear" w:color="auto" w:fill="F2F2F2" w:themeFill="background1" w:themeFillShade="F2"/>
          </w:tcPr>
          <w:p w14:paraId="6A824216" w14:textId="77777777" w:rsidR="00976F47" w:rsidRPr="00090764" w:rsidRDefault="00976F47" w:rsidP="00297C96">
            <w:pPr>
              <w:jc w:val="center"/>
              <w:rPr>
                <w:bCs/>
                <w:sz w:val="20"/>
                <w:szCs w:val="20"/>
              </w:rPr>
            </w:pPr>
            <w:r w:rsidRPr="00090764">
              <w:rPr>
                <w:bCs/>
                <w:sz w:val="20"/>
                <w:szCs w:val="20"/>
              </w:rPr>
              <w:t>26 (28%)</w:t>
            </w:r>
          </w:p>
        </w:tc>
      </w:tr>
      <w:tr w:rsidR="00976F47" w:rsidRPr="00261DD4" w14:paraId="6285BB8D" w14:textId="77777777" w:rsidTr="00297C96">
        <w:tc>
          <w:tcPr>
            <w:tcW w:w="6941" w:type="dxa"/>
            <w:shd w:val="clear" w:color="auto" w:fill="F2F2F2" w:themeFill="background1" w:themeFillShade="F2"/>
          </w:tcPr>
          <w:p w14:paraId="628FF19F" w14:textId="77777777" w:rsidR="00976F47" w:rsidRPr="00261DD4" w:rsidRDefault="00976F47" w:rsidP="00297C96">
            <w:pPr>
              <w:spacing w:after="120"/>
              <w:rPr>
                <w:bCs/>
                <w:sz w:val="20"/>
                <w:szCs w:val="20"/>
              </w:rPr>
            </w:pPr>
            <w:r w:rsidRPr="00261DD4">
              <w:rPr>
                <w:bCs/>
                <w:sz w:val="20"/>
                <w:szCs w:val="20"/>
              </w:rPr>
              <w:t xml:space="preserve">Avg number of </w:t>
            </w:r>
            <w:r>
              <w:rPr>
                <w:bCs/>
                <w:sz w:val="20"/>
                <w:szCs w:val="20"/>
              </w:rPr>
              <w:t>Trapdoor burrows</w:t>
            </w:r>
            <w:r w:rsidRPr="00261DD4">
              <w:rPr>
                <w:bCs/>
                <w:sz w:val="20"/>
                <w:szCs w:val="20"/>
              </w:rPr>
              <w:t xml:space="preserve"> per survey</w:t>
            </w:r>
            <w:r>
              <w:rPr>
                <w:bCs/>
                <w:sz w:val="20"/>
                <w:szCs w:val="20"/>
              </w:rPr>
              <w:t>, in sites where Trapdoors were recorded as present</w:t>
            </w:r>
          </w:p>
        </w:tc>
        <w:tc>
          <w:tcPr>
            <w:tcW w:w="1559" w:type="dxa"/>
            <w:shd w:val="clear" w:color="auto" w:fill="F2F2F2" w:themeFill="background1" w:themeFillShade="F2"/>
          </w:tcPr>
          <w:p w14:paraId="47354ADC" w14:textId="77777777" w:rsidR="00976F47" w:rsidRPr="00090764" w:rsidRDefault="00976F47" w:rsidP="00297C96">
            <w:pPr>
              <w:jc w:val="center"/>
              <w:rPr>
                <w:bCs/>
                <w:sz w:val="20"/>
                <w:szCs w:val="20"/>
              </w:rPr>
            </w:pPr>
            <w:r w:rsidRPr="00090764">
              <w:rPr>
                <w:bCs/>
                <w:sz w:val="20"/>
                <w:szCs w:val="20"/>
              </w:rPr>
              <w:t>4.0</w:t>
            </w:r>
          </w:p>
        </w:tc>
      </w:tr>
      <w:tr w:rsidR="00976F47" w:rsidRPr="00261DD4" w14:paraId="5BF3AB7F" w14:textId="77777777" w:rsidTr="00297C96">
        <w:tc>
          <w:tcPr>
            <w:tcW w:w="6941" w:type="dxa"/>
            <w:shd w:val="clear" w:color="auto" w:fill="F2F2F2" w:themeFill="background1" w:themeFillShade="F2"/>
          </w:tcPr>
          <w:p w14:paraId="3F790410" w14:textId="77777777" w:rsidR="00976F47" w:rsidRPr="00261DD4" w:rsidRDefault="00976F47" w:rsidP="00297C96">
            <w:pPr>
              <w:spacing w:after="120"/>
              <w:rPr>
                <w:bCs/>
                <w:sz w:val="20"/>
                <w:szCs w:val="20"/>
              </w:rPr>
            </w:pPr>
            <w:r>
              <w:rPr>
                <w:bCs/>
                <w:sz w:val="20"/>
                <w:szCs w:val="20"/>
              </w:rPr>
              <w:t xml:space="preserve">Average diameter of the burrows (n=189) </w:t>
            </w:r>
          </w:p>
        </w:tc>
        <w:tc>
          <w:tcPr>
            <w:tcW w:w="1559" w:type="dxa"/>
            <w:shd w:val="clear" w:color="auto" w:fill="F2F2F2" w:themeFill="background1" w:themeFillShade="F2"/>
          </w:tcPr>
          <w:p w14:paraId="209DAC9C" w14:textId="77777777" w:rsidR="00976F47" w:rsidRPr="00090764" w:rsidRDefault="00976F47" w:rsidP="00297C96">
            <w:pPr>
              <w:jc w:val="center"/>
              <w:rPr>
                <w:bCs/>
                <w:sz w:val="20"/>
                <w:szCs w:val="20"/>
              </w:rPr>
            </w:pPr>
            <w:r w:rsidRPr="00090764">
              <w:rPr>
                <w:bCs/>
                <w:sz w:val="20"/>
                <w:szCs w:val="20"/>
              </w:rPr>
              <w:t>17 (mm)</w:t>
            </w:r>
          </w:p>
        </w:tc>
      </w:tr>
      <w:tr w:rsidR="00976F47" w:rsidRPr="00261DD4" w14:paraId="35AD165A" w14:textId="77777777" w:rsidTr="00297C96">
        <w:tc>
          <w:tcPr>
            <w:tcW w:w="6941" w:type="dxa"/>
            <w:shd w:val="clear" w:color="auto" w:fill="F2F2F2" w:themeFill="background1" w:themeFillShade="F2"/>
          </w:tcPr>
          <w:p w14:paraId="2E070446" w14:textId="77777777" w:rsidR="00976F47" w:rsidRDefault="00976F47" w:rsidP="00297C96">
            <w:pPr>
              <w:spacing w:after="120"/>
              <w:rPr>
                <w:bCs/>
                <w:sz w:val="20"/>
                <w:szCs w:val="20"/>
              </w:rPr>
            </w:pPr>
            <w:r>
              <w:rPr>
                <w:bCs/>
                <w:sz w:val="20"/>
                <w:szCs w:val="20"/>
              </w:rPr>
              <w:t>% burrows &gt;21mm diameter (n=24 burrows)</w:t>
            </w:r>
          </w:p>
        </w:tc>
        <w:tc>
          <w:tcPr>
            <w:tcW w:w="1559" w:type="dxa"/>
            <w:shd w:val="clear" w:color="auto" w:fill="F2F2F2" w:themeFill="background1" w:themeFillShade="F2"/>
          </w:tcPr>
          <w:p w14:paraId="5E3BC2CD" w14:textId="77777777" w:rsidR="00976F47" w:rsidRPr="00090764" w:rsidRDefault="00976F47" w:rsidP="00297C96">
            <w:pPr>
              <w:jc w:val="center"/>
              <w:rPr>
                <w:bCs/>
                <w:sz w:val="20"/>
                <w:szCs w:val="20"/>
              </w:rPr>
            </w:pPr>
            <w:r w:rsidRPr="00090764">
              <w:rPr>
                <w:bCs/>
                <w:sz w:val="20"/>
                <w:szCs w:val="20"/>
              </w:rPr>
              <w:t>13%</w:t>
            </w:r>
          </w:p>
        </w:tc>
      </w:tr>
      <w:tr w:rsidR="00976F47" w:rsidRPr="00261DD4" w14:paraId="340EF456" w14:textId="77777777" w:rsidTr="00297C96">
        <w:tc>
          <w:tcPr>
            <w:tcW w:w="6941" w:type="dxa"/>
            <w:shd w:val="clear" w:color="auto" w:fill="F2F2F2" w:themeFill="background1" w:themeFillShade="F2"/>
          </w:tcPr>
          <w:p w14:paraId="4C3F5967" w14:textId="77777777" w:rsidR="00976F47" w:rsidRDefault="00976F47" w:rsidP="00297C96">
            <w:pPr>
              <w:spacing w:after="120"/>
              <w:rPr>
                <w:bCs/>
                <w:sz w:val="20"/>
                <w:szCs w:val="20"/>
              </w:rPr>
            </w:pPr>
            <w:r>
              <w:rPr>
                <w:bCs/>
                <w:sz w:val="20"/>
                <w:szCs w:val="20"/>
              </w:rPr>
              <w:t>% burrows 16-20mm diameter (n=91 burrows)</w:t>
            </w:r>
          </w:p>
        </w:tc>
        <w:tc>
          <w:tcPr>
            <w:tcW w:w="1559" w:type="dxa"/>
            <w:shd w:val="clear" w:color="auto" w:fill="F2F2F2" w:themeFill="background1" w:themeFillShade="F2"/>
          </w:tcPr>
          <w:p w14:paraId="3555B509" w14:textId="77777777" w:rsidR="00976F47" w:rsidRPr="00090764" w:rsidRDefault="00976F47" w:rsidP="00297C96">
            <w:pPr>
              <w:jc w:val="center"/>
              <w:rPr>
                <w:bCs/>
                <w:sz w:val="20"/>
                <w:szCs w:val="20"/>
              </w:rPr>
            </w:pPr>
            <w:r w:rsidRPr="00090764">
              <w:rPr>
                <w:bCs/>
                <w:sz w:val="20"/>
                <w:szCs w:val="20"/>
              </w:rPr>
              <w:t>48%</w:t>
            </w:r>
          </w:p>
        </w:tc>
      </w:tr>
      <w:tr w:rsidR="00976F47" w:rsidRPr="00261DD4" w14:paraId="1626D0C2" w14:textId="77777777" w:rsidTr="00297C96">
        <w:tc>
          <w:tcPr>
            <w:tcW w:w="6941" w:type="dxa"/>
            <w:shd w:val="clear" w:color="auto" w:fill="F2F2F2" w:themeFill="background1" w:themeFillShade="F2"/>
          </w:tcPr>
          <w:p w14:paraId="3CC04775" w14:textId="77777777" w:rsidR="00976F47" w:rsidRDefault="00976F47" w:rsidP="00297C96">
            <w:pPr>
              <w:spacing w:after="120"/>
              <w:rPr>
                <w:bCs/>
                <w:sz w:val="20"/>
                <w:szCs w:val="20"/>
              </w:rPr>
            </w:pPr>
            <w:r>
              <w:rPr>
                <w:bCs/>
                <w:sz w:val="20"/>
                <w:szCs w:val="20"/>
              </w:rPr>
              <w:t>% burrows&lt;14mm diameter (n=40 burrows)</w:t>
            </w:r>
          </w:p>
        </w:tc>
        <w:tc>
          <w:tcPr>
            <w:tcW w:w="1559" w:type="dxa"/>
            <w:shd w:val="clear" w:color="auto" w:fill="F2F2F2" w:themeFill="background1" w:themeFillShade="F2"/>
          </w:tcPr>
          <w:p w14:paraId="37822088" w14:textId="77777777" w:rsidR="00976F47" w:rsidRPr="00090764" w:rsidRDefault="00976F47" w:rsidP="00297C96">
            <w:pPr>
              <w:jc w:val="center"/>
              <w:rPr>
                <w:bCs/>
                <w:sz w:val="20"/>
                <w:szCs w:val="20"/>
              </w:rPr>
            </w:pPr>
            <w:r w:rsidRPr="00090764">
              <w:rPr>
                <w:bCs/>
                <w:sz w:val="20"/>
                <w:szCs w:val="20"/>
              </w:rPr>
              <w:t>21%</w:t>
            </w:r>
          </w:p>
        </w:tc>
      </w:tr>
      <w:tr w:rsidR="00976F47" w:rsidRPr="00261DD4" w14:paraId="7B69DF71" w14:textId="77777777" w:rsidTr="00297C96">
        <w:tc>
          <w:tcPr>
            <w:tcW w:w="6941" w:type="dxa"/>
            <w:shd w:val="clear" w:color="auto" w:fill="F2F2F2" w:themeFill="background1" w:themeFillShade="F2"/>
          </w:tcPr>
          <w:p w14:paraId="6A2363A9" w14:textId="77777777" w:rsidR="00976F47" w:rsidRDefault="00976F47" w:rsidP="00297C96">
            <w:pPr>
              <w:spacing w:after="120"/>
              <w:rPr>
                <w:bCs/>
                <w:sz w:val="20"/>
                <w:szCs w:val="20"/>
              </w:rPr>
            </w:pPr>
            <w:r>
              <w:rPr>
                <w:bCs/>
                <w:sz w:val="20"/>
                <w:szCs w:val="20"/>
              </w:rPr>
              <w:t>Average distance from observer to burrow, when first sighted (n=66)</w:t>
            </w:r>
          </w:p>
        </w:tc>
        <w:tc>
          <w:tcPr>
            <w:tcW w:w="1559" w:type="dxa"/>
            <w:shd w:val="clear" w:color="auto" w:fill="F2F2F2" w:themeFill="background1" w:themeFillShade="F2"/>
          </w:tcPr>
          <w:p w14:paraId="6AB34BA5" w14:textId="77777777" w:rsidR="00976F47" w:rsidRPr="00090764" w:rsidRDefault="00976F47" w:rsidP="00297C96">
            <w:pPr>
              <w:jc w:val="center"/>
              <w:rPr>
                <w:bCs/>
                <w:sz w:val="20"/>
                <w:szCs w:val="20"/>
              </w:rPr>
            </w:pPr>
            <w:r w:rsidRPr="00090764">
              <w:rPr>
                <w:bCs/>
                <w:sz w:val="20"/>
                <w:szCs w:val="20"/>
              </w:rPr>
              <w:t>1.2(m)</w:t>
            </w:r>
          </w:p>
        </w:tc>
      </w:tr>
      <w:tr w:rsidR="00976F47" w:rsidRPr="00261DD4" w14:paraId="40FC733B" w14:textId="77777777" w:rsidTr="00297C96">
        <w:tc>
          <w:tcPr>
            <w:tcW w:w="6941" w:type="dxa"/>
          </w:tcPr>
          <w:p w14:paraId="27ADDE79" w14:textId="77777777" w:rsidR="00976F47" w:rsidRDefault="00976F47" w:rsidP="00297C96">
            <w:pPr>
              <w:spacing w:after="120"/>
              <w:rPr>
                <w:bCs/>
                <w:sz w:val="20"/>
                <w:szCs w:val="20"/>
              </w:rPr>
            </w:pPr>
            <w:r w:rsidRPr="00261DD4">
              <w:rPr>
                <w:bCs/>
                <w:sz w:val="20"/>
                <w:szCs w:val="20"/>
              </w:rPr>
              <w:t>Total number of volunteers involved</w:t>
            </w:r>
          </w:p>
          <w:p w14:paraId="543C9B80" w14:textId="77777777" w:rsidR="00976F47" w:rsidRPr="00261DD4" w:rsidRDefault="00976F47" w:rsidP="00297C96">
            <w:pPr>
              <w:spacing w:after="120"/>
              <w:rPr>
                <w:bCs/>
                <w:sz w:val="20"/>
                <w:szCs w:val="20"/>
              </w:rPr>
            </w:pPr>
            <w:r>
              <w:rPr>
                <w:bCs/>
                <w:sz w:val="20"/>
                <w:szCs w:val="20"/>
              </w:rPr>
              <w:t>(volunteers</w:t>
            </w:r>
            <w:r w:rsidRPr="00205D90">
              <w:rPr>
                <w:bCs/>
                <w:sz w:val="20"/>
                <w:szCs w:val="20"/>
              </w:rPr>
              <w:t xml:space="preserve"> from Murdoch </w:t>
            </w:r>
            <w:r>
              <w:rPr>
                <w:bCs/>
                <w:sz w:val="20"/>
                <w:szCs w:val="20"/>
              </w:rPr>
              <w:t xml:space="preserve">Uni </w:t>
            </w:r>
            <w:r w:rsidRPr="00205D90">
              <w:rPr>
                <w:bCs/>
                <w:sz w:val="20"/>
                <w:szCs w:val="20"/>
              </w:rPr>
              <w:t xml:space="preserve">and Mandurah Tafe, Friends of Booragoon and Blue Gum Lakes and </w:t>
            </w:r>
            <w:r>
              <w:rPr>
                <w:bCs/>
                <w:sz w:val="20"/>
                <w:szCs w:val="20"/>
              </w:rPr>
              <w:t xml:space="preserve">the </w:t>
            </w:r>
            <w:r w:rsidRPr="00205D90">
              <w:rPr>
                <w:bCs/>
                <w:sz w:val="20"/>
                <w:szCs w:val="20"/>
              </w:rPr>
              <w:t>Rehabilitating Roe 8</w:t>
            </w:r>
            <w:r>
              <w:rPr>
                <w:bCs/>
                <w:sz w:val="20"/>
                <w:szCs w:val="20"/>
              </w:rPr>
              <w:t xml:space="preserve"> group)</w:t>
            </w:r>
          </w:p>
        </w:tc>
        <w:tc>
          <w:tcPr>
            <w:tcW w:w="1559" w:type="dxa"/>
          </w:tcPr>
          <w:p w14:paraId="34266BA5" w14:textId="77777777" w:rsidR="00976F47" w:rsidRPr="00090764" w:rsidRDefault="00976F47" w:rsidP="00297C96">
            <w:pPr>
              <w:jc w:val="center"/>
              <w:rPr>
                <w:bCs/>
                <w:sz w:val="20"/>
                <w:szCs w:val="20"/>
              </w:rPr>
            </w:pPr>
            <w:r w:rsidRPr="00090764">
              <w:rPr>
                <w:bCs/>
                <w:sz w:val="20"/>
                <w:szCs w:val="20"/>
              </w:rPr>
              <w:t>56</w:t>
            </w:r>
          </w:p>
        </w:tc>
      </w:tr>
      <w:tr w:rsidR="00976F47" w:rsidRPr="00261DD4" w14:paraId="63699AB9" w14:textId="77777777" w:rsidTr="00297C96">
        <w:tc>
          <w:tcPr>
            <w:tcW w:w="6941" w:type="dxa"/>
          </w:tcPr>
          <w:p w14:paraId="2FDD738E" w14:textId="77777777" w:rsidR="00976F47" w:rsidRPr="00261DD4" w:rsidRDefault="00976F47" w:rsidP="00297C96">
            <w:pPr>
              <w:spacing w:after="120"/>
              <w:rPr>
                <w:b/>
                <w:sz w:val="20"/>
                <w:szCs w:val="20"/>
              </w:rPr>
            </w:pPr>
            <w:r w:rsidRPr="00261DD4">
              <w:rPr>
                <w:bCs/>
                <w:sz w:val="20"/>
                <w:szCs w:val="20"/>
              </w:rPr>
              <w:t>Total number of surveys</w:t>
            </w:r>
            <w:r>
              <w:rPr>
                <w:bCs/>
                <w:sz w:val="20"/>
                <w:szCs w:val="20"/>
              </w:rPr>
              <w:t xml:space="preserve"> (including opportunistic sightings)</w:t>
            </w:r>
          </w:p>
        </w:tc>
        <w:tc>
          <w:tcPr>
            <w:tcW w:w="1559" w:type="dxa"/>
          </w:tcPr>
          <w:p w14:paraId="5DA6CF3F" w14:textId="77777777" w:rsidR="00976F47" w:rsidRPr="00090764" w:rsidRDefault="00976F47" w:rsidP="00297C96">
            <w:pPr>
              <w:jc w:val="center"/>
              <w:rPr>
                <w:b/>
                <w:sz w:val="20"/>
                <w:szCs w:val="20"/>
              </w:rPr>
            </w:pPr>
            <w:r w:rsidRPr="00090764">
              <w:rPr>
                <w:bCs/>
                <w:sz w:val="20"/>
                <w:szCs w:val="20"/>
              </w:rPr>
              <w:t>224</w:t>
            </w:r>
          </w:p>
        </w:tc>
      </w:tr>
      <w:tr w:rsidR="00976F47" w:rsidRPr="00261DD4" w14:paraId="06213EB5" w14:textId="77777777" w:rsidTr="00297C96">
        <w:tc>
          <w:tcPr>
            <w:tcW w:w="6941" w:type="dxa"/>
          </w:tcPr>
          <w:p w14:paraId="65618831" w14:textId="77777777" w:rsidR="00976F47" w:rsidRPr="00261DD4" w:rsidRDefault="00976F47" w:rsidP="00297C96">
            <w:pPr>
              <w:spacing w:after="120"/>
              <w:rPr>
                <w:bCs/>
                <w:sz w:val="20"/>
                <w:szCs w:val="20"/>
              </w:rPr>
            </w:pPr>
            <w:r w:rsidRPr="00261DD4">
              <w:rPr>
                <w:bCs/>
                <w:sz w:val="20"/>
                <w:szCs w:val="20"/>
              </w:rPr>
              <w:t>Total number of sites surveyed</w:t>
            </w:r>
            <w:r>
              <w:rPr>
                <w:bCs/>
                <w:sz w:val="20"/>
                <w:szCs w:val="20"/>
              </w:rPr>
              <w:t xml:space="preserve"> (including opportunistic sightings)</w:t>
            </w:r>
          </w:p>
        </w:tc>
        <w:tc>
          <w:tcPr>
            <w:tcW w:w="1559" w:type="dxa"/>
          </w:tcPr>
          <w:p w14:paraId="69B2A999" w14:textId="77777777" w:rsidR="00976F47" w:rsidRPr="00090764" w:rsidRDefault="00976F47" w:rsidP="00297C96">
            <w:pPr>
              <w:jc w:val="center"/>
              <w:rPr>
                <w:bCs/>
                <w:sz w:val="20"/>
                <w:szCs w:val="20"/>
              </w:rPr>
            </w:pPr>
            <w:r w:rsidRPr="00090764">
              <w:rPr>
                <w:bCs/>
                <w:sz w:val="20"/>
                <w:szCs w:val="20"/>
              </w:rPr>
              <w:t>170</w:t>
            </w:r>
          </w:p>
        </w:tc>
      </w:tr>
    </w:tbl>
    <w:p w14:paraId="466FBA7B" w14:textId="77777777" w:rsidR="00FA2DBD" w:rsidRDefault="00FA2DBD"/>
    <w:p w14:paraId="2FE9CAA8" w14:textId="77777777" w:rsidR="006455F8" w:rsidRDefault="006455F8"/>
    <w:p w14:paraId="0B2F6937" w14:textId="0B443EC4" w:rsidR="006455F8" w:rsidRPr="00025014" w:rsidRDefault="006455F8">
      <w:pPr>
        <w:rPr>
          <w:b/>
          <w:bCs/>
        </w:rPr>
      </w:pPr>
      <w:r w:rsidRPr="00025014">
        <w:rPr>
          <w:b/>
          <w:bCs/>
        </w:rPr>
        <w:t xml:space="preserve">Table 2: </w:t>
      </w:r>
      <w:r w:rsidR="00025014" w:rsidRPr="00647ED9">
        <w:t>Sites</w:t>
      </w:r>
      <w:r w:rsidR="00774FD9" w:rsidRPr="00647ED9">
        <w:t xml:space="preserve"> where </w:t>
      </w:r>
      <w:r w:rsidR="00025014" w:rsidRPr="00647ED9">
        <w:t>t</w:t>
      </w:r>
      <w:r w:rsidR="00774FD9" w:rsidRPr="00647ED9">
        <w:t xml:space="preserve">rapdoors were </w:t>
      </w:r>
      <w:r w:rsidR="00025014" w:rsidRPr="00647ED9">
        <w:t>present during 20-minute transect searches</w:t>
      </w:r>
      <w:r w:rsidR="006A419B" w:rsidRPr="00647ED9">
        <w:t xml:space="preserve">. </w:t>
      </w:r>
      <w:r w:rsidR="00AD012B" w:rsidRPr="00647ED9">
        <w:t xml:space="preserve">Recruitment of young trapdoor spiders </w:t>
      </w:r>
      <w:r w:rsidR="008972AF" w:rsidRPr="00647ED9">
        <w:t xml:space="preserve">was estimated by looking at the </w:t>
      </w:r>
      <w:r w:rsidR="00E50E28" w:rsidRPr="00647ED9">
        <w:t>proportion</w:t>
      </w:r>
      <w:r w:rsidR="006A419B" w:rsidRPr="00647ED9">
        <w:t xml:space="preserve"> </w:t>
      </w:r>
      <w:r w:rsidR="00E50E28" w:rsidRPr="00647ED9">
        <w:t>of small (&lt;14mm) burrows</w:t>
      </w:r>
      <w:r w:rsidR="00FE1CE3">
        <w:t xml:space="preserve">, </w:t>
      </w:r>
      <w:r w:rsidR="009A20D3">
        <w:t xml:space="preserve">in </w:t>
      </w:r>
      <w:r w:rsidR="00647ED9" w:rsidRPr="00647ED9">
        <w:t>three sites, where at least 2</w:t>
      </w:r>
      <w:r w:rsidR="009A20D3">
        <w:t>0</w:t>
      </w:r>
      <w:r w:rsidR="00647ED9" w:rsidRPr="00647ED9">
        <w:t xml:space="preserve"> burrows were measured.</w:t>
      </w:r>
      <w:r w:rsidR="00647ED9">
        <w:rPr>
          <w:b/>
          <w:bCs/>
        </w:rPr>
        <w:t xml:space="preserve"> </w:t>
      </w:r>
    </w:p>
    <w:tbl>
      <w:tblPr>
        <w:tblW w:w="9067" w:type="dxa"/>
        <w:tblLook w:val="04A0" w:firstRow="1" w:lastRow="0" w:firstColumn="1" w:lastColumn="0" w:noHBand="0" w:noVBand="1"/>
      </w:tblPr>
      <w:tblGrid>
        <w:gridCol w:w="4248"/>
        <w:gridCol w:w="1417"/>
        <w:gridCol w:w="1387"/>
        <w:gridCol w:w="2015"/>
      </w:tblGrid>
      <w:tr w:rsidR="002736E6" w:rsidRPr="00774FD9" w14:paraId="5AC733C4" w14:textId="1EF310D5" w:rsidTr="00FE1CE3">
        <w:trPr>
          <w:trHeight w:val="300"/>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42576C83" w14:textId="77777777" w:rsidR="002736E6" w:rsidRPr="00774FD9" w:rsidRDefault="002736E6" w:rsidP="00774FD9">
            <w:pPr>
              <w:spacing w:after="0" w:line="240" w:lineRule="auto"/>
              <w:rPr>
                <w:rFonts w:ascii="Calibri" w:eastAsia="Times New Roman" w:hAnsi="Calibri" w:cs="Calibri"/>
                <w:b/>
                <w:bCs/>
                <w:color w:val="000000"/>
                <w:lang w:eastAsia="en-AU"/>
              </w:rPr>
            </w:pPr>
            <w:r w:rsidRPr="00774FD9">
              <w:rPr>
                <w:rFonts w:ascii="Calibri" w:eastAsia="Times New Roman" w:hAnsi="Calibri" w:cs="Calibri"/>
                <w:b/>
                <w:bCs/>
                <w:color w:val="000000"/>
                <w:lang w:eastAsia="en-AU"/>
              </w:rPr>
              <w:t>Reserve Name</w:t>
            </w:r>
          </w:p>
        </w:tc>
        <w:tc>
          <w:tcPr>
            <w:tcW w:w="1417" w:type="dxa"/>
            <w:tcBorders>
              <w:top w:val="single" w:sz="4" w:space="0" w:color="auto"/>
              <w:left w:val="nil"/>
              <w:bottom w:val="single" w:sz="4" w:space="0" w:color="auto"/>
              <w:right w:val="single" w:sz="4" w:space="0" w:color="auto"/>
            </w:tcBorders>
            <w:noWrap/>
            <w:vAlign w:val="bottom"/>
            <w:hideMark/>
          </w:tcPr>
          <w:p w14:paraId="2EEAAE5E" w14:textId="77777777" w:rsidR="002736E6" w:rsidRPr="00774FD9" w:rsidRDefault="002736E6" w:rsidP="00774FD9">
            <w:pPr>
              <w:spacing w:after="0" w:line="240" w:lineRule="auto"/>
              <w:rPr>
                <w:rFonts w:ascii="Calibri" w:eastAsia="Times New Roman" w:hAnsi="Calibri" w:cs="Calibri"/>
                <w:b/>
                <w:bCs/>
                <w:color w:val="000000"/>
                <w:lang w:eastAsia="en-AU"/>
              </w:rPr>
            </w:pPr>
            <w:r w:rsidRPr="00774FD9">
              <w:rPr>
                <w:rFonts w:ascii="Calibri" w:eastAsia="Times New Roman" w:hAnsi="Calibri" w:cs="Calibri"/>
                <w:b/>
                <w:bCs/>
                <w:color w:val="000000"/>
                <w:lang w:eastAsia="en-AU"/>
              </w:rPr>
              <w:t>Lat</w:t>
            </w:r>
          </w:p>
        </w:tc>
        <w:tc>
          <w:tcPr>
            <w:tcW w:w="1387" w:type="dxa"/>
            <w:tcBorders>
              <w:top w:val="single" w:sz="4" w:space="0" w:color="auto"/>
              <w:left w:val="nil"/>
              <w:bottom w:val="single" w:sz="4" w:space="0" w:color="auto"/>
              <w:right w:val="single" w:sz="4" w:space="0" w:color="auto"/>
            </w:tcBorders>
            <w:noWrap/>
            <w:vAlign w:val="bottom"/>
            <w:hideMark/>
          </w:tcPr>
          <w:p w14:paraId="7C300F48" w14:textId="77777777" w:rsidR="002736E6" w:rsidRPr="00774FD9" w:rsidRDefault="002736E6" w:rsidP="00774FD9">
            <w:pPr>
              <w:spacing w:after="0" w:line="240" w:lineRule="auto"/>
              <w:rPr>
                <w:rFonts w:ascii="Calibri" w:eastAsia="Times New Roman" w:hAnsi="Calibri" w:cs="Calibri"/>
                <w:b/>
                <w:bCs/>
                <w:color w:val="000000"/>
                <w:lang w:eastAsia="en-AU"/>
              </w:rPr>
            </w:pPr>
            <w:r w:rsidRPr="00774FD9">
              <w:rPr>
                <w:rFonts w:ascii="Calibri" w:eastAsia="Times New Roman" w:hAnsi="Calibri" w:cs="Calibri"/>
                <w:b/>
                <w:bCs/>
                <w:color w:val="000000"/>
                <w:lang w:eastAsia="en-AU"/>
              </w:rPr>
              <w:t>Long</w:t>
            </w:r>
          </w:p>
        </w:tc>
        <w:tc>
          <w:tcPr>
            <w:tcW w:w="2015" w:type="dxa"/>
            <w:tcBorders>
              <w:top w:val="single" w:sz="4" w:space="0" w:color="auto"/>
              <w:bottom w:val="single" w:sz="4" w:space="0" w:color="auto"/>
              <w:right w:val="single" w:sz="4" w:space="0" w:color="auto"/>
            </w:tcBorders>
          </w:tcPr>
          <w:p w14:paraId="6DD971D9" w14:textId="42311C35" w:rsidR="002736E6" w:rsidRPr="00774FD9" w:rsidRDefault="004B0A83" w:rsidP="00774FD9">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 xml:space="preserve">% </w:t>
            </w:r>
            <w:r w:rsidR="002736E6">
              <w:rPr>
                <w:rFonts w:ascii="Calibri" w:eastAsia="Times New Roman" w:hAnsi="Calibri" w:cs="Calibri"/>
                <w:b/>
                <w:bCs/>
                <w:color w:val="000000"/>
                <w:lang w:eastAsia="en-AU"/>
              </w:rPr>
              <w:t>Recruitment occurring</w:t>
            </w:r>
            <w:r w:rsidR="00544D71">
              <w:rPr>
                <w:rFonts w:ascii="Calibri" w:eastAsia="Times New Roman" w:hAnsi="Calibri" w:cs="Calibri"/>
                <w:b/>
                <w:bCs/>
                <w:color w:val="000000"/>
                <w:lang w:eastAsia="en-AU"/>
              </w:rPr>
              <w:t xml:space="preserve"> (n=# burrows measured)</w:t>
            </w:r>
          </w:p>
        </w:tc>
      </w:tr>
      <w:tr w:rsidR="002736E6" w:rsidRPr="00774FD9" w14:paraId="130E0BC8" w14:textId="007AC5BC" w:rsidTr="00FE1CE3">
        <w:trPr>
          <w:trHeight w:val="300"/>
        </w:trPr>
        <w:tc>
          <w:tcPr>
            <w:tcW w:w="4248" w:type="dxa"/>
            <w:tcBorders>
              <w:top w:val="nil"/>
              <w:left w:val="single" w:sz="4" w:space="0" w:color="auto"/>
              <w:bottom w:val="single" w:sz="4" w:space="0" w:color="auto"/>
              <w:right w:val="single" w:sz="4" w:space="0" w:color="auto"/>
            </w:tcBorders>
            <w:noWrap/>
            <w:vAlign w:val="bottom"/>
            <w:hideMark/>
          </w:tcPr>
          <w:p w14:paraId="2719D4B9" w14:textId="77777777" w:rsidR="002736E6" w:rsidRPr="00774FD9" w:rsidRDefault="002736E6" w:rsidP="00774FD9">
            <w:pPr>
              <w:spacing w:after="0" w:line="240" w:lineRule="auto"/>
              <w:rPr>
                <w:rFonts w:ascii="Calibri" w:eastAsia="Times New Roman" w:hAnsi="Calibri" w:cs="Calibri"/>
                <w:color w:val="000000"/>
                <w:lang w:eastAsia="en-AU"/>
              </w:rPr>
            </w:pPr>
            <w:r w:rsidRPr="00774FD9">
              <w:rPr>
                <w:rFonts w:ascii="Calibri" w:eastAsia="Times New Roman" w:hAnsi="Calibri" w:cs="Calibri"/>
                <w:color w:val="000000"/>
                <w:lang w:eastAsia="en-AU"/>
              </w:rPr>
              <w:t>Lowlands Nature Reserve</w:t>
            </w:r>
          </w:p>
        </w:tc>
        <w:tc>
          <w:tcPr>
            <w:tcW w:w="1417" w:type="dxa"/>
            <w:tcBorders>
              <w:top w:val="nil"/>
              <w:left w:val="nil"/>
              <w:bottom w:val="single" w:sz="4" w:space="0" w:color="auto"/>
              <w:right w:val="single" w:sz="4" w:space="0" w:color="auto"/>
            </w:tcBorders>
            <w:noWrap/>
            <w:vAlign w:val="bottom"/>
            <w:hideMark/>
          </w:tcPr>
          <w:p w14:paraId="250293FA" w14:textId="77777777" w:rsidR="002736E6" w:rsidRPr="00774FD9" w:rsidRDefault="002736E6" w:rsidP="00774FD9">
            <w:pPr>
              <w:spacing w:after="0" w:line="240" w:lineRule="auto"/>
              <w:jc w:val="right"/>
              <w:rPr>
                <w:rFonts w:ascii="Calibri" w:eastAsia="Times New Roman" w:hAnsi="Calibri" w:cs="Calibri"/>
                <w:color w:val="000000"/>
                <w:lang w:eastAsia="en-AU"/>
              </w:rPr>
            </w:pPr>
            <w:r w:rsidRPr="00774FD9">
              <w:rPr>
                <w:rFonts w:ascii="Calibri" w:eastAsia="Times New Roman" w:hAnsi="Calibri" w:cs="Calibri"/>
                <w:color w:val="000000"/>
                <w:lang w:eastAsia="en-AU"/>
              </w:rPr>
              <w:t>-32.338152</w:t>
            </w:r>
          </w:p>
        </w:tc>
        <w:tc>
          <w:tcPr>
            <w:tcW w:w="1387" w:type="dxa"/>
            <w:tcBorders>
              <w:top w:val="nil"/>
              <w:left w:val="nil"/>
              <w:bottom w:val="single" w:sz="4" w:space="0" w:color="auto"/>
              <w:right w:val="single" w:sz="4" w:space="0" w:color="auto"/>
            </w:tcBorders>
            <w:noWrap/>
            <w:vAlign w:val="bottom"/>
            <w:hideMark/>
          </w:tcPr>
          <w:p w14:paraId="6EF39E55" w14:textId="77777777" w:rsidR="002736E6" w:rsidRPr="00774FD9" w:rsidRDefault="002736E6" w:rsidP="00774FD9">
            <w:pPr>
              <w:spacing w:after="0" w:line="240" w:lineRule="auto"/>
              <w:jc w:val="right"/>
              <w:rPr>
                <w:rFonts w:ascii="Calibri" w:eastAsia="Times New Roman" w:hAnsi="Calibri" w:cs="Calibri"/>
                <w:color w:val="000000"/>
                <w:lang w:eastAsia="en-AU"/>
              </w:rPr>
            </w:pPr>
            <w:r w:rsidRPr="00774FD9">
              <w:rPr>
                <w:rFonts w:ascii="Calibri" w:eastAsia="Times New Roman" w:hAnsi="Calibri" w:cs="Calibri"/>
                <w:color w:val="000000"/>
                <w:lang w:eastAsia="en-AU"/>
              </w:rPr>
              <w:t>115.912448</w:t>
            </w:r>
          </w:p>
        </w:tc>
        <w:tc>
          <w:tcPr>
            <w:tcW w:w="2015" w:type="dxa"/>
            <w:tcBorders>
              <w:top w:val="single" w:sz="4" w:space="0" w:color="auto"/>
              <w:bottom w:val="single" w:sz="4" w:space="0" w:color="auto"/>
              <w:right w:val="single" w:sz="4" w:space="0" w:color="auto"/>
            </w:tcBorders>
          </w:tcPr>
          <w:p w14:paraId="01006709" w14:textId="04844FE6" w:rsidR="002736E6" w:rsidRPr="00774FD9" w:rsidRDefault="00224027" w:rsidP="004B0A83">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16%</w:t>
            </w:r>
            <w:r w:rsidR="00544D71">
              <w:rPr>
                <w:rFonts w:ascii="Calibri" w:eastAsia="Times New Roman" w:hAnsi="Calibri" w:cs="Calibri"/>
                <w:color w:val="000000"/>
                <w:lang w:eastAsia="en-AU"/>
              </w:rPr>
              <w:t xml:space="preserve"> (n=134)</w:t>
            </w:r>
          </w:p>
        </w:tc>
      </w:tr>
      <w:tr w:rsidR="002736E6" w:rsidRPr="00774FD9" w14:paraId="36B6C216" w14:textId="43748A43" w:rsidTr="00FE1CE3">
        <w:trPr>
          <w:trHeight w:val="300"/>
        </w:trPr>
        <w:tc>
          <w:tcPr>
            <w:tcW w:w="4248" w:type="dxa"/>
            <w:tcBorders>
              <w:top w:val="nil"/>
              <w:left w:val="single" w:sz="4" w:space="0" w:color="auto"/>
              <w:bottom w:val="single" w:sz="4" w:space="0" w:color="auto"/>
              <w:right w:val="single" w:sz="4" w:space="0" w:color="auto"/>
            </w:tcBorders>
            <w:noWrap/>
            <w:vAlign w:val="bottom"/>
            <w:hideMark/>
          </w:tcPr>
          <w:p w14:paraId="1CE6B686" w14:textId="77777777" w:rsidR="002736E6" w:rsidRPr="00774FD9" w:rsidRDefault="002736E6" w:rsidP="00774FD9">
            <w:pPr>
              <w:spacing w:after="0" w:line="240" w:lineRule="auto"/>
              <w:rPr>
                <w:rFonts w:ascii="Calibri" w:eastAsia="Times New Roman" w:hAnsi="Calibri" w:cs="Calibri"/>
                <w:color w:val="000000"/>
                <w:lang w:eastAsia="en-AU"/>
              </w:rPr>
            </w:pPr>
            <w:r w:rsidRPr="00774FD9">
              <w:rPr>
                <w:rFonts w:ascii="Calibri" w:eastAsia="Times New Roman" w:hAnsi="Calibri" w:cs="Calibri"/>
                <w:color w:val="000000"/>
                <w:lang w:eastAsia="en-AU"/>
              </w:rPr>
              <w:t>Kings Park</w:t>
            </w:r>
          </w:p>
        </w:tc>
        <w:tc>
          <w:tcPr>
            <w:tcW w:w="1417" w:type="dxa"/>
            <w:tcBorders>
              <w:top w:val="nil"/>
              <w:left w:val="nil"/>
              <w:bottom w:val="single" w:sz="4" w:space="0" w:color="auto"/>
              <w:right w:val="single" w:sz="4" w:space="0" w:color="auto"/>
            </w:tcBorders>
            <w:noWrap/>
            <w:vAlign w:val="bottom"/>
            <w:hideMark/>
          </w:tcPr>
          <w:p w14:paraId="59F4F55D" w14:textId="77777777" w:rsidR="002736E6" w:rsidRPr="00774FD9" w:rsidRDefault="002736E6" w:rsidP="00774FD9">
            <w:pPr>
              <w:spacing w:after="0" w:line="240" w:lineRule="auto"/>
              <w:jc w:val="right"/>
              <w:rPr>
                <w:rFonts w:ascii="Calibri" w:eastAsia="Times New Roman" w:hAnsi="Calibri" w:cs="Calibri"/>
                <w:color w:val="000000"/>
                <w:lang w:eastAsia="en-AU"/>
              </w:rPr>
            </w:pPr>
            <w:r w:rsidRPr="00774FD9">
              <w:rPr>
                <w:rFonts w:ascii="Calibri" w:eastAsia="Times New Roman" w:hAnsi="Calibri" w:cs="Calibri"/>
                <w:color w:val="000000"/>
                <w:lang w:eastAsia="en-AU"/>
              </w:rPr>
              <w:t>-31.963153</w:t>
            </w:r>
          </w:p>
        </w:tc>
        <w:tc>
          <w:tcPr>
            <w:tcW w:w="1387" w:type="dxa"/>
            <w:tcBorders>
              <w:top w:val="nil"/>
              <w:left w:val="nil"/>
              <w:bottom w:val="single" w:sz="4" w:space="0" w:color="auto"/>
              <w:right w:val="single" w:sz="4" w:space="0" w:color="auto"/>
            </w:tcBorders>
            <w:noWrap/>
            <w:vAlign w:val="bottom"/>
            <w:hideMark/>
          </w:tcPr>
          <w:p w14:paraId="2575E3F4" w14:textId="77777777" w:rsidR="002736E6" w:rsidRPr="00774FD9" w:rsidRDefault="002736E6" w:rsidP="00774FD9">
            <w:pPr>
              <w:spacing w:after="0" w:line="240" w:lineRule="auto"/>
              <w:jc w:val="right"/>
              <w:rPr>
                <w:rFonts w:ascii="Calibri" w:eastAsia="Times New Roman" w:hAnsi="Calibri" w:cs="Calibri"/>
                <w:color w:val="000000"/>
                <w:lang w:eastAsia="en-AU"/>
              </w:rPr>
            </w:pPr>
            <w:r w:rsidRPr="00774FD9">
              <w:rPr>
                <w:rFonts w:ascii="Calibri" w:eastAsia="Times New Roman" w:hAnsi="Calibri" w:cs="Calibri"/>
                <w:color w:val="000000"/>
                <w:lang w:eastAsia="en-AU"/>
              </w:rPr>
              <w:t>115.822269</w:t>
            </w:r>
          </w:p>
        </w:tc>
        <w:tc>
          <w:tcPr>
            <w:tcW w:w="2015" w:type="dxa"/>
            <w:tcBorders>
              <w:top w:val="single" w:sz="4" w:space="0" w:color="auto"/>
              <w:bottom w:val="single" w:sz="4" w:space="0" w:color="auto"/>
              <w:right w:val="single" w:sz="4" w:space="0" w:color="auto"/>
            </w:tcBorders>
          </w:tcPr>
          <w:p w14:paraId="68E90E6B" w14:textId="77777777" w:rsidR="002736E6" w:rsidRPr="00774FD9" w:rsidRDefault="002736E6" w:rsidP="004B0A83">
            <w:pPr>
              <w:spacing w:after="0" w:line="240" w:lineRule="auto"/>
              <w:jc w:val="center"/>
              <w:rPr>
                <w:rFonts w:ascii="Calibri" w:eastAsia="Times New Roman" w:hAnsi="Calibri" w:cs="Calibri"/>
                <w:color w:val="000000"/>
                <w:lang w:eastAsia="en-AU"/>
              </w:rPr>
            </w:pPr>
          </w:p>
        </w:tc>
      </w:tr>
      <w:tr w:rsidR="002736E6" w:rsidRPr="00774FD9" w14:paraId="7BFA6194" w14:textId="1A42C0CE" w:rsidTr="00FE1CE3">
        <w:trPr>
          <w:trHeight w:val="300"/>
        </w:trPr>
        <w:tc>
          <w:tcPr>
            <w:tcW w:w="4248" w:type="dxa"/>
            <w:tcBorders>
              <w:top w:val="nil"/>
              <w:left w:val="single" w:sz="4" w:space="0" w:color="auto"/>
              <w:bottom w:val="single" w:sz="4" w:space="0" w:color="auto"/>
              <w:right w:val="single" w:sz="4" w:space="0" w:color="auto"/>
            </w:tcBorders>
            <w:noWrap/>
            <w:vAlign w:val="bottom"/>
            <w:hideMark/>
          </w:tcPr>
          <w:p w14:paraId="1C40938C" w14:textId="41DA8112" w:rsidR="002736E6" w:rsidRPr="00774FD9" w:rsidRDefault="002736E6" w:rsidP="00774FD9">
            <w:pPr>
              <w:spacing w:after="0" w:line="240" w:lineRule="auto"/>
              <w:rPr>
                <w:rFonts w:ascii="Calibri" w:eastAsia="Times New Roman" w:hAnsi="Calibri" w:cs="Calibri"/>
                <w:color w:val="000000"/>
                <w:lang w:eastAsia="en-AU"/>
              </w:rPr>
            </w:pPr>
            <w:r w:rsidRPr="00A95F0C">
              <w:rPr>
                <w:rFonts w:ascii="Calibri" w:eastAsia="Times New Roman" w:hAnsi="Calibri" w:cs="Calibri"/>
                <w:color w:val="000000"/>
                <w:lang w:eastAsia="en-AU"/>
              </w:rPr>
              <w:t>Flint Block (Jarrah Forest, Nth Bannister)</w:t>
            </w:r>
          </w:p>
        </w:tc>
        <w:tc>
          <w:tcPr>
            <w:tcW w:w="1417" w:type="dxa"/>
            <w:tcBorders>
              <w:top w:val="nil"/>
              <w:left w:val="nil"/>
              <w:bottom w:val="single" w:sz="4" w:space="0" w:color="auto"/>
              <w:right w:val="single" w:sz="4" w:space="0" w:color="auto"/>
            </w:tcBorders>
            <w:noWrap/>
            <w:vAlign w:val="bottom"/>
            <w:hideMark/>
          </w:tcPr>
          <w:p w14:paraId="74691542" w14:textId="77777777" w:rsidR="002736E6" w:rsidRPr="00774FD9" w:rsidRDefault="002736E6" w:rsidP="00774FD9">
            <w:pPr>
              <w:spacing w:after="0" w:line="240" w:lineRule="auto"/>
              <w:jc w:val="right"/>
              <w:rPr>
                <w:rFonts w:ascii="Calibri" w:eastAsia="Times New Roman" w:hAnsi="Calibri" w:cs="Calibri"/>
                <w:color w:val="000000"/>
                <w:lang w:eastAsia="en-AU"/>
              </w:rPr>
            </w:pPr>
            <w:r w:rsidRPr="00774FD9">
              <w:rPr>
                <w:rFonts w:ascii="Calibri" w:eastAsia="Times New Roman" w:hAnsi="Calibri" w:cs="Calibri"/>
                <w:color w:val="000000"/>
                <w:lang w:eastAsia="en-AU"/>
              </w:rPr>
              <w:t>-32.453495</w:t>
            </w:r>
          </w:p>
        </w:tc>
        <w:tc>
          <w:tcPr>
            <w:tcW w:w="1387" w:type="dxa"/>
            <w:tcBorders>
              <w:top w:val="nil"/>
              <w:left w:val="nil"/>
              <w:bottom w:val="single" w:sz="4" w:space="0" w:color="auto"/>
              <w:right w:val="single" w:sz="4" w:space="0" w:color="auto"/>
            </w:tcBorders>
            <w:noWrap/>
            <w:vAlign w:val="bottom"/>
            <w:hideMark/>
          </w:tcPr>
          <w:p w14:paraId="7E61760A" w14:textId="77777777" w:rsidR="002736E6" w:rsidRPr="00774FD9" w:rsidRDefault="002736E6" w:rsidP="00774FD9">
            <w:pPr>
              <w:spacing w:after="0" w:line="240" w:lineRule="auto"/>
              <w:jc w:val="right"/>
              <w:rPr>
                <w:rFonts w:ascii="Calibri" w:eastAsia="Times New Roman" w:hAnsi="Calibri" w:cs="Calibri"/>
                <w:color w:val="000000"/>
                <w:lang w:eastAsia="en-AU"/>
              </w:rPr>
            </w:pPr>
            <w:r w:rsidRPr="00774FD9">
              <w:rPr>
                <w:rFonts w:ascii="Calibri" w:eastAsia="Times New Roman" w:hAnsi="Calibri" w:cs="Calibri"/>
                <w:color w:val="000000"/>
                <w:lang w:eastAsia="en-AU"/>
              </w:rPr>
              <w:t>116.481414</w:t>
            </w:r>
          </w:p>
        </w:tc>
        <w:tc>
          <w:tcPr>
            <w:tcW w:w="2015" w:type="dxa"/>
            <w:tcBorders>
              <w:top w:val="single" w:sz="4" w:space="0" w:color="auto"/>
              <w:bottom w:val="single" w:sz="4" w:space="0" w:color="auto"/>
              <w:right w:val="single" w:sz="4" w:space="0" w:color="auto"/>
            </w:tcBorders>
          </w:tcPr>
          <w:p w14:paraId="0DEB66D8" w14:textId="77777777" w:rsidR="002736E6" w:rsidRPr="00774FD9" w:rsidRDefault="002736E6" w:rsidP="004B0A83">
            <w:pPr>
              <w:spacing w:after="0" w:line="240" w:lineRule="auto"/>
              <w:jc w:val="center"/>
              <w:rPr>
                <w:rFonts w:ascii="Calibri" w:eastAsia="Times New Roman" w:hAnsi="Calibri" w:cs="Calibri"/>
                <w:color w:val="000000"/>
                <w:lang w:eastAsia="en-AU"/>
              </w:rPr>
            </w:pPr>
          </w:p>
        </w:tc>
      </w:tr>
      <w:tr w:rsidR="002736E6" w:rsidRPr="00774FD9" w14:paraId="0638CEF5" w14:textId="13B22EB9" w:rsidTr="00FE1CE3">
        <w:trPr>
          <w:trHeight w:val="300"/>
        </w:trPr>
        <w:tc>
          <w:tcPr>
            <w:tcW w:w="4248" w:type="dxa"/>
            <w:tcBorders>
              <w:top w:val="nil"/>
              <w:left w:val="single" w:sz="4" w:space="0" w:color="auto"/>
              <w:bottom w:val="single" w:sz="4" w:space="0" w:color="auto"/>
              <w:right w:val="single" w:sz="4" w:space="0" w:color="auto"/>
            </w:tcBorders>
            <w:noWrap/>
            <w:vAlign w:val="bottom"/>
            <w:hideMark/>
          </w:tcPr>
          <w:p w14:paraId="4F7E6606" w14:textId="77777777" w:rsidR="002736E6" w:rsidRPr="00774FD9" w:rsidRDefault="002736E6" w:rsidP="00774FD9">
            <w:pPr>
              <w:spacing w:after="0" w:line="240" w:lineRule="auto"/>
              <w:rPr>
                <w:rFonts w:ascii="Calibri" w:eastAsia="Times New Roman" w:hAnsi="Calibri" w:cs="Calibri"/>
                <w:color w:val="000000"/>
                <w:lang w:eastAsia="en-AU"/>
              </w:rPr>
            </w:pPr>
            <w:proofErr w:type="spellStart"/>
            <w:r w:rsidRPr="00774FD9">
              <w:rPr>
                <w:rFonts w:ascii="Calibri" w:eastAsia="Times New Roman" w:hAnsi="Calibri" w:cs="Calibri"/>
                <w:color w:val="000000"/>
                <w:lang w:eastAsia="en-AU"/>
              </w:rPr>
              <w:t>Paganoni</w:t>
            </w:r>
            <w:proofErr w:type="spellEnd"/>
            <w:r w:rsidRPr="00774FD9">
              <w:rPr>
                <w:rFonts w:ascii="Calibri" w:eastAsia="Times New Roman" w:hAnsi="Calibri" w:cs="Calibri"/>
                <w:color w:val="000000"/>
                <w:lang w:eastAsia="en-AU"/>
              </w:rPr>
              <w:t xml:space="preserve"> Bushland</w:t>
            </w:r>
          </w:p>
        </w:tc>
        <w:tc>
          <w:tcPr>
            <w:tcW w:w="1417" w:type="dxa"/>
            <w:tcBorders>
              <w:top w:val="nil"/>
              <w:left w:val="nil"/>
              <w:bottom w:val="single" w:sz="4" w:space="0" w:color="auto"/>
              <w:right w:val="single" w:sz="4" w:space="0" w:color="auto"/>
            </w:tcBorders>
            <w:noWrap/>
            <w:vAlign w:val="bottom"/>
            <w:hideMark/>
          </w:tcPr>
          <w:p w14:paraId="3F1CC660" w14:textId="77777777" w:rsidR="002736E6" w:rsidRPr="00774FD9" w:rsidRDefault="002736E6" w:rsidP="00774FD9">
            <w:pPr>
              <w:spacing w:after="0" w:line="240" w:lineRule="auto"/>
              <w:jc w:val="right"/>
              <w:rPr>
                <w:rFonts w:ascii="Calibri" w:eastAsia="Times New Roman" w:hAnsi="Calibri" w:cs="Calibri"/>
                <w:color w:val="000000"/>
                <w:lang w:eastAsia="en-AU"/>
              </w:rPr>
            </w:pPr>
            <w:r w:rsidRPr="00774FD9">
              <w:rPr>
                <w:rFonts w:ascii="Calibri" w:eastAsia="Times New Roman" w:hAnsi="Calibri" w:cs="Calibri"/>
                <w:color w:val="000000"/>
                <w:lang w:eastAsia="en-AU"/>
              </w:rPr>
              <w:t>-32.439971</w:t>
            </w:r>
          </w:p>
        </w:tc>
        <w:tc>
          <w:tcPr>
            <w:tcW w:w="1387" w:type="dxa"/>
            <w:tcBorders>
              <w:top w:val="nil"/>
              <w:left w:val="nil"/>
              <w:bottom w:val="single" w:sz="4" w:space="0" w:color="auto"/>
              <w:right w:val="single" w:sz="4" w:space="0" w:color="auto"/>
            </w:tcBorders>
            <w:noWrap/>
            <w:vAlign w:val="bottom"/>
            <w:hideMark/>
          </w:tcPr>
          <w:p w14:paraId="4DF334AE" w14:textId="77777777" w:rsidR="002736E6" w:rsidRPr="00774FD9" w:rsidRDefault="002736E6" w:rsidP="00774FD9">
            <w:pPr>
              <w:spacing w:after="0" w:line="240" w:lineRule="auto"/>
              <w:jc w:val="right"/>
              <w:rPr>
                <w:rFonts w:ascii="Calibri" w:eastAsia="Times New Roman" w:hAnsi="Calibri" w:cs="Calibri"/>
                <w:color w:val="000000"/>
                <w:lang w:eastAsia="en-AU"/>
              </w:rPr>
            </w:pPr>
            <w:r w:rsidRPr="00774FD9">
              <w:rPr>
                <w:rFonts w:ascii="Calibri" w:eastAsia="Times New Roman" w:hAnsi="Calibri" w:cs="Calibri"/>
                <w:color w:val="000000"/>
                <w:lang w:eastAsia="en-AU"/>
              </w:rPr>
              <w:t>115.794867</w:t>
            </w:r>
          </w:p>
        </w:tc>
        <w:tc>
          <w:tcPr>
            <w:tcW w:w="2015" w:type="dxa"/>
            <w:tcBorders>
              <w:top w:val="single" w:sz="4" w:space="0" w:color="auto"/>
              <w:bottom w:val="single" w:sz="4" w:space="0" w:color="auto"/>
              <w:right w:val="single" w:sz="4" w:space="0" w:color="auto"/>
            </w:tcBorders>
          </w:tcPr>
          <w:p w14:paraId="35B7351E" w14:textId="279F5DBB" w:rsidR="002736E6" w:rsidRPr="00774FD9" w:rsidRDefault="00201F4B" w:rsidP="004B0A83">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28% (n=</w:t>
            </w:r>
            <w:r w:rsidR="0037265B">
              <w:rPr>
                <w:rFonts w:ascii="Calibri" w:eastAsia="Times New Roman" w:hAnsi="Calibri" w:cs="Calibri"/>
                <w:color w:val="000000"/>
                <w:lang w:eastAsia="en-AU"/>
              </w:rPr>
              <w:t>25)</w:t>
            </w:r>
          </w:p>
        </w:tc>
      </w:tr>
      <w:tr w:rsidR="002736E6" w:rsidRPr="00774FD9" w14:paraId="375BA6FB" w14:textId="0AA2C12F" w:rsidTr="00FE1CE3">
        <w:trPr>
          <w:trHeight w:val="300"/>
        </w:trPr>
        <w:tc>
          <w:tcPr>
            <w:tcW w:w="4248" w:type="dxa"/>
            <w:tcBorders>
              <w:top w:val="nil"/>
              <w:left w:val="single" w:sz="4" w:space="0" w:color="auto"/>
              <w:bottom w:val="single" w:sz="4" w:space="0" w:color="auto"/>
              <w:right w:val="single" w:sz="4" w:space="0" w:color="auto"/>
            </w:tcBorders>
            <w:noWrap/>
            <w:vAlign w:val="bottom"/>
            <w:hideMark/>
          </w:tcPr>
          <w:p w14:paraId="4C683504" w14:textId="77777777" w:rsidR="002736E6" w:rsidRPr="00774FD9" w:rsidRDefault="002736E6" w:rsidP="00774FD9">
            <w:pPr>
              <w:spacing w:after="0" w:line="240" w:lineRule="auto"/>
              <w:rPr>
                <w:rFonts w:ascii="Calibri" w:eastAsia="Times New Roman" w:hAnsi="Calibri" w:cs="Calibri"/>
                <w:color w:val="000000"/>
                <w:lang w:eastAsia="en-AU"/>
              </w:rPr>
            </w:pPr>
            <w:r w:rsidRPr="00774FD9">
              <w:rPr>
                <w:rFonts w:ascii="Calibri" w:eastAsia="Times New Roman" w:hAnsi="Calibri" w:cs="Calibri"/>
                <w:color w:val="000000"/>
                <w:lang w:eastAsia="en-AU"/>
              </w:rPr>
              <w:t xml:space="preserve">Myara Forest Block (Nth </w:t>
            </w:r>
            <w:proofErr w:type="spellStart"/>
            <w:r w:rsidRPr="00774FD9">
              <w:rPr>
                <w:rFonts w:ascii="Calibri" w:eastAsia="Times New Roman" w:hAnsi="Calibri" w:cs="Calibri"/>
                <w:color w:val="000000"/>
                <w:lang w:eastAsia="en-AU"/>
              </w:rPr>
              <w:t>Dandalup</w:t>
            </w:r>
            <w:proofErr w:type="spellEnd"/>
            <w:r w:rsidRPr="00774FD9">
              <w:rPr>
                <w:rFonts w:ascii="Calibri" w:eastAsia="Times New Roman" w:hAnsi="Calibri" w:cs="Calibri"/>
                <w:color w:val="000000"/>
                <w:lang w:eastAsia="en-AU"/>
              </w:rPr>
              <w:t xml:space="preserve"> NR)</w:t>
            </w:r>
          </w:p>
        </w:tc>
        <w:tc>
          <w:tcPr>
            <w:tcW w:w="1417" w:type="dxa"/>
            <w:tcBorders>
              <w:top w:val="nil"/>
              <w:left w:val="nil"/>
              <w:bottom w:val="single" w:sz="4" w:space="0" w:color="auto"/>
              <w:right w:val="single" w:sz="4" w:space="0" w:color="auto"/>
            </w:tcBorders>
            <w:noWrap/>
            <w:vAlign w:val="bottom"/>
            <w:hideMark/>
          </w:tcPr>
          <w:p w14:paraId="54C6B424" w14:textId="77777777" w:rsidR="002736E6" w:rsidRPr="00774FD9" w:rsidRDefault="002736E6" w:rsidP="00774FD9">
            <w:pPr>
              <w:spacing w:after="0" w:line="240" w:lineRule="auto"/>
              <w:jc w:val="right"/>
              <w:rPr>
                <w:rFonts w:ascii="Calibri" w:eastAsia="Times New Roman" w:hAnsi="Calibri" w:cs="Calibri"/>
                <w:color w:val="000000"/>
                <w:lang w:eastAsia="en-AU"/>
              </w:rPr>
            </w:pPr>
            <w:r w:rsidRPr="00774FD9">
              <w:rPr>
                <w:rFonts w:ascii="Calibri" w:eastAsia="Times New Roman" w:hAnsi="Calibri" w:cs="Calibri"/>
                <w:color w:val="000000"/>
                <w:lang w:eastAsia="en-AU"/>
              </w:rPr>
              <w:t>-32.441425</w:t>
            </w:r>
          </w:p>
        </w:tc>
        <w:tc>
          <w:tcPr>
            <w:tcW w:w="1387" w:type="dxa"/>
            <w:tcBorders>
              <w:top w:val="nil"/>
              <w:left w:val="nil"/>
              <w:bottom w:val="single" w:sz="4" w:space="0" w:color="auto"/>
              <w:right w:val="single" w:sz="4" w:space="0" w:color="auto"/>
            </w:tcBorders>
            <w:noWrap/>
            <w:vAlign w:val="bottom"/>
            <w:hideMark/>
          </w:tcPr>
          <w:p w14:paraId="65F9B32D" w14:textId="77777777" w:rsidR="002736E6" w:rsidRPr="00774FD9" w:rsidRDefault="002736E6" w:rsidP="00774FD9">
            <w:pPr>
              <w:spacing w:after="0" w:line="240" w:lineRule="auto"/>
              <w:jc w:val="right"/>
              <w:rPr>
                <w:rFonts w:ascii="Calibri" w:eastAsia="Times New Roman" w:hAnsi="Calibri" w:cs="Calibri"/>
                <w:color w:val="000000"/>
                <w:lang w:eastAsia="en-AU"/>
              </w:rPr>
            </w:pPr>
            <w:r w:rsidRPr="00774FD9">
              <w:rPr>
                <w:rFonts w:ascii="Calibri" w:eastAsia="Times New Roman" w:hAnsi="Calibri" w:cs="Calibri"/>
                <w:color w:val="000000"/>
                <w:lang w:eastAsia="en-AU"/>
              </w:rPr>
              <w:t>116.025169</w:t>
            </w:r>
          </w:p>
        </w:tc>
        <w:tc>
          <w:tcPr>
            <w:tcW w:w="2015" w:type="dxa"/>
            <w:tcBorders>
              <w:top w:val="single" w:sz="4" w:space="0" w:color="auto"/>
              <w:bottom w:val="single" w:sz="4" w:space="0" w:color="auto"/>
              <w:right w:val="single" w:sz="4" w:space="0" w:color="auto"/>
            </w:tcBorders>
          </w:tcPr>
          <w:p w14:paraId="20D9DF99" w14:textId="57DF25E0" w:rsidR="002736E6" w:rsidRPr="00774FD9" w:rsidRDefault="002736E6" w:rsidP="004B0A83">
            <w:pPr>
              <w:spacing w:after="0" w:line="240" w:lineRule="auto"/>
              <w:jc w:val="center"/>
              <w:rPr>
                <w:rFonts w:ascii="Calibri" w:eastAsia="Times New Roman" w:hAnsi="Calibri" w:cs="Calibri"/>
                <w:color w:val="000000"/>
                <w:lang w:eastAsia="en-AU"/>
              </w:rPr>
            </w:pPr>
          </w:p>
        </w:tc>
      </w:tr>
      <w:tr w:rsidR="002736E6" w:rsidRPr="00774FD9" w14:paraId="5E851342" w14:textId="7144984D" w:rsidTr="00FE1CE3">
        <w:trPr>
          <w:trHeight w:val="300"/>
        </w:trPr>
        <w:tc>
          <w:tcPr>
            <w:tcW w:w="4248" w:type="dxa"/>
            <w:tcBorders>
              <w:top w:val="nil"/>
              <w:left w:val="single" w:sz="4" w:space="0" w:color="auto"/>
              <w:bottom w:val="single" w:sz="4" w:space="0" w:color="auto"/>
              <w:right w:val="single" w:sz="4" w:space="0" w:color="auto"/>
            </w:tcBorders>
            <w:noWrap/>
            <w:vAlign w:val="bottom"/>
            <w:hideMark/>
          </w:tcPr>
          <w:p w14:paraId="5221B8A9" w14:textId="77777777" w:rsidR="002736E6" w:rsidRPr="00774FD9" w:rsidRDefault="002736E6" w:rsidP="00774FD9">
            <w:pPr>
              <w:spacing w:after="0" w:line="240" w:lineRule="auto"/>
              <w:rPr>
                <w:rFonts w:ascii="Calibri" w:eastAsia="Times New Roman" w:hAnsi="Calibri" w:cs="Calibri"/>
                <w:color w:val="000000"/>
                <w:lang w:eastAsia="en-AU"/>
              </w:rPr>
            </w:pPr>
            <w:r w:rsidRPr="00774FD9">
              <w:rPr>
                <w:rFonts w:ascii="Calibri" w:eastAsia="Times New Roman" w:hAnsi="Calibri" w:cs="Calibri"/>
                <w:color w:val="000000"/>
                <w:lang w:eastAsia="en-AU"/>
              </w:rPr>
              <w:t>Olding Park, Melville (?)</w:t>
            </w:r>
          </w:p>
        </w:tc>
        <w:tc>
          <w:tcPr>
            <w:tcW w:w="1417" w:type="dxa"/>
            <w:tcBorders>
              <w:top w:val="nil"/>
              <w:left w:val="nil"/>
              <w:bottom w:val="single" w:sz="4" w:space="0" w:color="auto"/>
              <w:right w:val="single" w:sz="4" w:space="0" w:color="auto"/>
            </w:tcBorders>
            <w:noWrap/>
            <w:vAlign w:val="bottom"/>
            <w:hideMark/>
          </w:tcPr>
          <w:p w14:paraId="72B5FE30" w14:textId="77777777" w:rsidR="002736E6" w:rsidRPr="00774FD9" w:rsidRDefault="002736E6" w:rsidP="00774FD9">
            <w:pPr>
              <w:spacing w:after="0" w:line="240" w:lineRule="auto"/>
              <w:jc w:val="right"/>
              <w:rPr>
                <w:rFonts w:ascii="Calibri" w:eastAsia="Times New Roman" w:hAnsi="Calibri" w:cs="Calibri"/>
                <w:color w:val="000000"/>
                <w:lang w:eastAsia="en-AU"/>
              </w:rPr>
            </w:pPr>
            <w:r w:rsidRPr="00774FD9">
              <w:rPr>
                <w:rFonts w:ascii="Calibri" w:eastAsia="Times New Roman" w:hAnsi="Calibri" w:cs="Calibri"/>
                <w:color w:val="000000"/>
                <w:lang w:eastAsia="en-AU"/>
              </w:rPr>
              <w:t>-32.045003</w:t>
            </w:r>
          </w:p>
        </w:tc>
        <w:tc>
          <w:tcPr>
            <w:tcW w:w="1387" w:type="dxa"/>
            <w:tcBorders>
              <w:top w:val="nil"/>
              <w:left w:val="nil"/>
              <w:bottom w:val="single" w:sz="4" w:space="0" w:color="auto"/>
              <w:right w:val="single" w:sz="4" w:space="0" w:color="auto"/>
            </w:tcBorders>
            <w:noWrap/>
            <w:vAlign w:val="bottom"/>
            <w:hideMark/>
          </w:tcPr>
          <w:p w14:paraId="4AE56CA0" w14:textId="77777777" w:rsidR="002736E6" w:rsidRPr="00774FD9" w:rsidRDefault="002736E6" w:rsidP="00774FD9">
            <w:pPr>
              <w:spacing w:after="0" w:line="240" w:lineRule="auto"/>
              <w:jc w:val="right"/>
              <w:rPr>
                <w:rFonts w:ascii="Calibri" w:eastAsia="Times New Roman" w:hAnsi="Calibri" w:cs="Calibri"/>
                <w:color w:val="000000"/>
                <w:lang w:eastAsia="en-AU"/>
              </w:rPr>
            </w:pPr>
            <w:r w:rsidRPr="00774FD9">
              <w:rPr>
                <w:rFonts w:ascii="Calibri" w:eastAsia="Times New Roman" w:hAnsi="Calibri" w:cs="Calibri"/>
                <w:color w:val="000000"/>
                <w:lang w:eastAsia="en-AU"/>
              </w:rPr>
              <w:t>115.802709</w:t>
            </w:r>
          </w:p>
        </w:tc>
        <w:tc>
          <w:tcPr>
            <w:tcW w:w="2015" w:type="dxa"/>
            <w:tcBorders>
              <w:top w:val="single" w:sz="4" w:space="0" w:color="auto"/>
              <w:bottom w:val="single" w:sz="4" w:space="0" w:color="auto"/>
              <w:right w:val="single" w:sz="4" w:space="0" w:color="auto"/>
            </w:tcBorders>
          </w:tcPr>
          <w:p w14:paraId="6F93B5BC" w14:textId="77777777" w:rsidR="002736E6" w:rsidRPr="00774FD9" w:rsidRDefault="002736E6" w:rsidP="004B0A83">
            <w:pPr>
              <w:spacing w:after="0" w:line="240" w:lineRule="auto"/>
              <w:jc w:val="center"/>
              <w:rPr>
                <w:rFonts w:ascii="Calibri" w:eastAsia="Times New Roman" w:hAnsi="Calibri" w:cs="Calibri"/>
                <w:color w:val="000000"/>
                <w:lang w:eastAsia="en-AU"/>
              </w:rPr>
            </w:pPr>
          </w:p>
        </w:tc>
      </w:tr>
      <w:tr w:rsidR="002736E6" w:rsidRPr="00774FD9" w14:paraId="1A67BC97" w14:textId="65A77694" w:rsidTr="00FE1CE3">
        <w:trPr>
          <w:trHeight w:val="300"/>
        </w:trPr>
        <w:tc>
          <w:tcPr>
            <w:tcW w:w="4248" w:type="dxa"/>
            <w:tcBorders>
              <w:top w:val="nil"/>
              <w:left w:val="single" w:sz="4" w:space="0" w:color="auto"/>
              <w:bottom w:val="single" w:sz="4" w:space="0" w:color="auto"/>
              <w:right w:val="single" w:sz="4" w:space="0" w:color="auto"/>
            </w:tcBorders>
            <w:noWrap/>
            <w:vAlign w:val="bottom"/>
            <w:hideMark/>
          </w:tcPr>
          <w:p w14:paraId="3240C2B7" w14:textId="77777777" w:rsidR="002736E6" w:rsidRPr="00774FD9" w:rsidRDefault="002736E6" w:rsidP="00774FD9">
            <w:pPr>
              <w:spacing w:after="0" w:line="240" w:lineRule="auto"/>
              <w:rPr>
                <w:rFonts w:ascii="Calibri" w:eastAsia="Times New Roman" w:hAnsi="Calibri" w:cs="Calibri"/>
                <w:color w:val="000000"/>
                <w:lang w:eastAsia="en-AU"/>
              </w:rPr>
            </w:pPr>
            <w:proofErr w:type="spellStart"/>
            <w:r w:rsidRPr="00774FD9">
              <w:rPr>
                <w:rFonts w:ascii="Calibri" w:eastAsia="Times New Roman" w:hAnsi="Calibri" w:cs="Calibri"/>
                <w:color w:val="000000"/>
                <w:lang w:eastAsia="en-AU"/>
              </w:rPr>
              <w:t>Whistlepipe</w:t>
            </w:r>
            <w:proofErr w:type="spellEnd"/>
            <w:r w:rsidRPr="00774FD9">
              <w:rPr>
                <w:rFonts w:ascii="Calibri" w:eastAsia="Times New Roman" w:hAnsi="Calibri" w:cs="Calibri"/>
                <w:color w:val="000000"/>
                <w:lang w:eastAsia="en-AU"/>
              </w:rPr>
              <w:t xml:space="preserve"> Gully</w:t>
            </w:r>
          </w:p>
        </w:tc>
        <w:tc>
          <w:tcPr>
            <w:tcW w:w="1417" w:type="dxa"/>
            <w:tcBorders>
              <w:top w:val="nil"/>
              <w:left w:val="nil"/>
              <w:bottom w:val="single" w:sz="4" w:space="0" w:color="auto"/>
              <w:right w:val="single" w:sz="4" w:space="0" w:color="auto"/>
            </w:tcBorders>
            <w:noWrap/>
            <w:vAlign w:val="bottom"/>
            <w:hideMark/>
          </w:tcPr>
          <w:p w14:paraId="797AA3FE" w14:textId="11F469B9" w:rsidR="002736E6" w:rsidRPr="00774FD9" w:rsidRDefault="002736E6" w:rsidP="00774FD9">
            <w:pPr>
              <w:spacing w:after="0" w:line="240" w:lineRule="auto"/>
              <w:jc w:val="right"/>
              <w:rPr>
                <w:rFonts w:ascii="Calibri" w:eastAsia="Times New Roman" w:hAnsi="Calibri" w:cs="Calibri"/>
                <w:color w:val="000000"/>
                <w:lang w:eastAsia="en-AU"/>
              </w:rPr>
            </w:pPr>
            <w:r w:rsidRPr="00774FD9">
              <w:rPr>
                <w:rFonts w:ascii="Calibri" w:eastAsia="Times New Roman" w:hAnsi="Calibri" w:cs="Calibri"/>
                <w:color w:val="000000"/>
                <w:lang w:eastAsia="en-AU"/>
              </w:rPr>
              <w:t>-32.985355</w:t>
            </w:r>
          </w:p>
        </w:tc>
        <w:tc>
          <w:tcPr>
            <w:tcW w:w="1387" w:type="dxa"/>
            <w:tcBorders>
              <w:top w:val="nil"/>
              <w:left w:val="nil"/>
              <w:bottom w:val="single" w:sz="4" w:space="0" w:color="auto"/>
              <w:right w:val="single" w:sz="4" w:space="0" w:color="auto"/>
            </w:tcBorders>
            <w:noWrap/>
            <w:vAlign w:val="bottom"/>
            <w:hideMark/>
          </w:tcPr>
          <w:p w14:paraId="70F24C58" w14:textId="77777777" w:rsidR="002736E6" w:rsidRPr="00774FD9" w:rsidRDefault="002736E6" w:rsidP="00774FD9">
            <w:pPr>
              <w:spacing w:after="0" w:line="240" w:lineRule="auto"/>
              <w:jc w:val="right"/>
              <w:rPr>
                <w:rFonts w:ascii="Calibri" w:eastAsia="Times New Roman" w:hAnsi="Calibri" w:cs="Calibri"/>
                <w:color w:val="000000"/>
                <w:lang w:eastAsia="en-AU"/>
              </w:rPr>
            </w:pPr>
            <w:r w:rsidRPr="00774FD9">
              <w:rPr>
                <w:rFonts w:ascii="Calibri" w:eastAsia="Times New Roman" w:hAnsi="Calibri" w:cs="Calibri"/>
                <w:color w:val="000000"/>
                <w:lang w:eastAsia="en-AU"/>
              </w:rPr>
              <w:t>116.0354978</w:t>
            </w:r>
          </w:p>
        </w:tc>
        <w:tc>
          <w:tcPr>
            <w:tcW w:w="2015" w:type="dxa"/>
            <w:tcBorders>
              <w:top w:val="single" w:sz="4" w:space="0" w:color="auto"/>
              <w:bottom w:val="single" w:sz="4" w:space="0" w:color="auto"/>
              <w:right w:val="single" w:sz="4" w:space="0" w:color="auto"/>
            </w:tcBorders>
          </w:tcPr>
          <w:p w14:paraId="647D0346" w14:textId="77777777" w:rsidR="002736E6" w:rsidRPr="00774FD9" w:rsidRDefault="002736E6" w:rsidP="004B0A83">
            <w:pPr>
              <w:spacing w:after="0" w:line="240" w:lineRule="auto"/>
              <w:jc w:val="center"/>
              <w:rPr>
                <w:rFonts w:ascii="Calibri" w:eastAsia="Times New Roman" w:hAnsi="Calibri" w:cs="Calibri"/>
                <w:color w:val="000000"/>
                <w:lang w:eastAsia="en-AU"/>
              </w:rPr>
            </w:pPr>
          </w:p>
        </w:tc>
      </w:tr>
      <w:tr w:rsidR="002736E6" w:rsidRPr="00774FD9" w14:paraId="4E550612" w14:textId="7CCBDFEB" w:rsidTr="00FE1CE3">
        <w:trPr>
          <w:trHeight w:val="300"/>
        </w:trPr>
        <w:tc>
          <w:tcPr>
            <w:tcW w:w="4248" w:type="dxa"/>
            <w:tcBorders>
              <w:top w:val="nil"/>
              <w:left w:val="single" w:sz="4" w:space="0" w:color="auto"/>
              <w:bottom w:val="single" w:sz="4" w:space="0" w:color="auto"/>
              <w:right w:val="single" w:sz="4" w:space="0" w:color="auto"/>
            </w:tcBorders>
            <w:noWrap/>
            <w:vAlign w:val="bottom"/>
            <w:hideMark/>
          </w:tcPr>
          <w:p w14:paraId="18BAA0A2" w14:textId="77777777" w:rsidR="002736E6" w:rsidRPr="00774FD9" w:rsidRDefault="002736E6" w:rsidP="00774FD9">
            <w:pPr>
              <w:spacing w:after="0" w:line="240" w:lineRule="auto"/>
              <w:rPr>
                <w:rFonts w:ascii="Calibri" w:eastAsia="Times New Roman" w:hAnsi="Calibri" w:cs="Calibri"/>
                <w:color w:val="000000"/>
                <w:lang w:eastAsia="en-AU"/>
              </w:rPr>
            </w:pPr>
            <w:r w:rsidRPr="00774FD9">
              <w:rPr>
                <w:rFonts w:ascii="Calibri" w:eastAsia="Times New Roman" w:hAnsi="Calibri" w:cs="Calibri"/>
                <w:color w:val="000000"/>
                <w:lang w:eastAsia="en-AU"/>
              </w:rPr>
              <w:t>Murdoch Tafe, Murdoch</w:t>
            </w:r>
          </w:p>
        </w:tc>
        <w:tc>
          <w:tcPr>
            <w:tcW w:w="1417" w:type="dxa"/>
            <w:tcBorders>
              <w:top w:val="nil"/>
              <w:left w:val="nil"/>
              <w:bottom w:val="single" w:sz="4" w:space="0" w:color="auto"/>
              <w:right w:val="single" w:sz="4" w:space="0" w:color="auto"/>
            </w:tcBorders>
            <w:noWrap/>
            <w:vAlign w:val="bottom"/>
            <w:hideMark/>
          </w:tcPr>
          <w:p w14:paraId="4AB12E08" w14:textId="77777777" w:rsidR="002736E6" w:rsidRPr="00774FD9" w:rsidRDefault="002736E6" w:rsidP="00774FD9">
            <w:pPr>
              <w:spacing w:after="0" w:line="240" w:lineRule="auto"/>
              <w:jc w:val="right"/>
              <w:rPr>
                <w:rFonts w:ascii="Calibri" w:eastAsia="Times New Roman" w:hAnsi="Calibri" w:cs="Calibri"/>
                <w:color w:val="000000"/>
                <w:lang w:eastAsia="en-AU"/>
              </w:rPr>
            </w:pPr>
            <w:r w:rsidRPr="00774FD9">
              <w:rPr>
                <w:rFonts w:ascii="Calibri" w:eastAsia="Times New Roman" w:hAnsi="Calibri" w:cs="Calibri"/>
                <w:color w:val="000000"/>
                <w:lang w:eastAsia="en-AU"/>
              </w:rPr>
              <w:t>-32.076</w:t>
            </w:r>
          </w:p>
        </w:tc>
        <w:tc>
          <w:tcPr>
            <w:tcW w:w="1387" w:type="dxa"/>
            <w:tcBorders>
              <w:top w:val="nil"/>
              <w:left w:val="nil"/>
              <w:bottom w:val="single" w:sz="4" w:space="0" w:color="auto"/>
              <w:right w:val="single" w:sz="4" w:space="0" w:color="auto"/>
            </w:tcBorders>
            <w:noWrap/>
            <w:vAlign w:val="bottom"/>
            <w:hideMark/>
          </w:tcPr>
          <w:p w14:paraId="0A3FD82E" w14:textId="77777777" w:rsidR="002736E6" w:rsidRPr="00774FD9" w:rsidRDefault="002736E6" w:rsidP="00774FD9">
            <w:pPr>
              <w:spacing w:after="0" w:line="240" w:lineRule="auto"/>
              <w:jc w:val="right"/>
              <w:rPr>
                <w:rFonts w:ascii="Calibri" w:eastAsia="Times New Roman" w:hAnsi="Calibri" w:cs="Calibri"/>
                <w:color w:val="000000"/>
                <w:lang w:eastAsia="en-AU"/>
              </w:rPr>
            </w:pPr>
            <w:r w:rsidRPr="00774FD9">
              <w:rPr>
                <w:rFonts w:ascii="Calibri" w:eastAsia="Times New Roman" w:hAnsi="Calibri" w:cs="Calibri"/>
                <w:color w:val="000000"/>
                <w:lang w:eastAsia="en-AU"/>
              </w:rPr>
              <w:t>115.848</w:t>
            </w:r>
          </w:p>
        </w:tc>
        <w:tc>
          <w:tcPr>
            <w:tcW w:w="2015" w:type="dxa"/>
            <w:tcBorders>
              <w:top w:val="single" w:sz="4" w:space="0" w:color="auto"/>
              <w:bottom w:val="single" w:sz="4" w:space="0" w:color="auto"/>
              <w:right w:val="single" w:sz="4" w:space="0" w:color="auto"/>
            </w:tcBorders>
          </w:tcPr>
          <w:p w14:paraId="345A455D" w14:textId="77777777" w:rsidR="002736E6" w:rsidRPr="00774FD9" w:rsidRDefault="002736E6" w:rsidP="004B0A83">
            <w:pPr>
              <w:spacing w:after="0" w:line="240" w:lineRule="auto"/>
              <w:jc w:val="center"/>
              <w:rPr>
                <w:rFonts w:ascii="Calibri" w:eastAsia="Times New Roman" w:hAnsi="Calibri" w:cs="Calibri"/>
                <w:color w:val="000000"/>
                <w:lang w:eastAsia="en-AU"/>
              </w:rPr>
            </w:pPr>
          </w:p>
        </w:tc>
      </w:tr>
      <w:tr w:rsidR="002736E6" w:rsidRPr="00774FD9" w14:paraId="6C784312" w14:textId="4E0FBF8F" w:rsidTr="00FE1CE3">
        <w:trPr>
          <w:trHeight w:val="300"/>
        </w:trPr>
        <w:tc>
          <w:tcPr>
            <w:tcW w:w="4248" w:type="dxa"/>
            <w:tcBorders>
              <w:top w:val="nil"/>
              <w:left w:val="single" w:sz="4" w:space="0" w:color="auto"/>
              <w:bottom w:val="single" w:sz="4" w:space="0" w:color="auto"/>
              <w:right w:val="single" w:sz="4" w:space="0" w:color="auto"/>
            </w:tcBorders>
            <w:noWrap/>
            <w:vAlign w:val="bottom"/>
            <w:hideMark/>
          </w:tcPr>
          <w:p w14:paraId="2ED6C492" w14:textId="77777777" w:rsidR="002736E6" w:rsidRPr="00774FD9" w:rsidRDefault="002736E6" w:rsidP="00774FD9">
            <w:pPr>
              <w:spacing w:after="0" w:line="240" w:lineRule="auto"/>
              <w:rPr>
                <w:rFonts w:ascii="Calibri" w:eastAsia="Times New Roman" w:hAnsi="Calibri" w:cs="Calibri"/>
                <w:color w:val="000000"/>
                <w:lang w:eastAsia="en-AU"/>
              </w:rPr>
            </w:pPr>
            <w:proofErr w:type="spellStart"/>
            <w:r w:rsidRPr="00774FD9">
              <w:rPr>
                <w:rFonts w:ascii="Calibri" w:eastAsia="Times New Roman" w:hAnsi="Calibri" w:cs="Calibri"/>
                <w:color w:val="000000"/>
                <w:lang w:eastAsia="en-AU"/>
              </w:rPr>
              <w:t>Moondyne</w:t>
            </w:r>
            <w:proofErr w:type="spellEnd"/>
            <w:r w:rsidRPr="00774FD9">
              <w:rPr>
                <w:rFonts w:ascii="Calibri" w:eastAsia="Times New Roman" w:hAnsi="Calibri" w:cs="Calibri"/>
                <w:color w:val="000000"/>
                <w:lang w:eastAsia="en-AU"/>
              </w:rPr>
              <w:t xml:space="preserve"> Nature Reserve</w:t>
            </w:r>
          </w:p>
        </w:tc>
        <w:tc>
          <w:tcPr>
            <w:tcW w:w="1417" w:type="dxa"/>
            <w:tcBorders>
              <w:top w:val="nil"/>
              <w:left w:val="nil"/>
              <w:bottom w:val="single" w:sz="4" w:space="0" w:color="auto"/>
              <w:right w:val="single" w:sz="4" w:space="0" w:color="auto"/>
            </w:tcBorders>
            <w:noWrap/>
            <w:vAlign w:val="bottom"/>
            <w:hideMark/>
          </w:tcPr>
          <w:p w14:paraId="003FDB53" w14:textId="77777777" w:rsidR="002736E6" w:rsidRPr="00774FD9" w:rsidRDefault="002736E6" w:rsidP="00774FD9">
            <w:pPr>
              <w:spacing w:after="0" w:line="240" w:lineRule="auto"/>
              <w:jc w:val="right"/>
              <w:rPr>
                <w:rFonts w:ascii="Calibri" w:eastAsia="Times New Roman" w:hAnsi="Calibri" w:cs="Calibri"/>
                <w:color w:val="000000"/>
                <w:lang w:eastAsia="en-AU"/>
              </w:rPr>
            </w:pPr>
            <w:r w:rsidRPr="00774FD9">
              <w:rPr>
                <w:rFonts w:ascii="Calibri" w:eastAsia="Times New Roman" w:hAnsi="Calibri" w:cs="Calibri"/>
                <w:color w:val="000000"/>
                <w:lang w:eastAsia="en-AU"/>
              </w:rPr>
              <w:t>31.56703</w:t>
            </w:r>
          </w:p>
        </w:tc>
        <w:tc>
          <w:tcPr>
            <w:tcW w:w="1387" w:type="dxa"/>
            <w:tcBorders>
              <w:top w:val="nil"/>
              <w:left w:val="nil"/>
              <w:bottom w:val="single" w:sz="4" w:space="0" w:color="auto"/>
              <w:right w:val="single" w:sz="4" w:space="0" w:color="auto"/>
            </w:tcBorders>
            <w:noWrap/>
            <w:vAlign w:val="bottom"/>
            <w:hideMark/>
          </w:tcPr>
          <w:p w14:paraId="2CCDC12A" w14:textId="77777777" w:rsidR="002736E6" w:rsidRPr="00774FD9" w:rsidRDefault="002736E6" w:rsidP="00774FD9">
            <w:pPr>
              <w:spacing w:after="0" w:line="240" w:lineRule="auto"/>
              <w:jc w:val="right"/>
              <w:rPr>
                <w:rFonts w:ascii="Calibri" w:eastAsia="Times New Roman" w:hAnsi="Calibri" w:cs="Calibri"/>
                <w:color w:val="000000"/>
                <w:lang w:eastAsia="en-AU"/>
              </w:rPr>
            </w:pPr>
            <w:r w:rsidRPr="00774FD9">
              <w:rPr>
                <w:rFonts w:ascii="Calibri" w:eastAsia="Times New Roman" w:hAnsi="Calibri" w:cs="Calibri"/>
                <w:color w:val="000000"/>
                <w:lang w:eastAsia="en-AU"/>
              </w:rPr>
              <w:t>116.19004</w:t>
            </w:r>
          </w:p>
        </w:tc>
        <w:tc>
          <w:tcPr>
            <w:tcW w:w="2015" w:type="dxa"/>
            <w:tcBorders>
              <w:top w:val="single" w:sz="4" w:space="0" w:color="auto"/>
              <w:bottom w:val="single" w:sz="4" w:space="0" w:color="auto"/>
              <w:right w:val="single" w:sz="4" w:space="0" w:color="auto"/>
            </w:tcBorders>
          </w:tcPr>
          <w:p w14:paraId="4D34BB0C" w14:textId="77777777" w:rsidR="002736E6" w:rsidRPr="00774FD9" w:rsidRDefault="002736E6" w:rsidP="004B0A83">
            <w:pPr>
              <w:spacing w:after="0" w:line="240" w:lineRule="auto"/>
              <w:jc w:val="center"/>
              <w:rPr>
                <w:rFonts w:ascii="Calibri" w:eastAsia="Times New Roman" w:hAnsi="Calibri" w:cs="Calibri"/>
                <w:color w:val="000000"/>
                <w:lang w:eastAsia="en-AU"/>
              </w:rPr>
            </w:pPr>
          </w:p>
        </w:tc>
      </w:tr>
      <w:tr w:rsidR="002736E6" w:rsidRPr="00774FD9" w14:paraId="7667D4B9" w14:textId="05D05DB3" w:rsidTr="00FE1CE3">
        <w:trPr>
          <w:trHeight w:val="300"/>
        </w:trPr>
        <w:tc>
          <w:tcPr>
            <w:tcW w:w="4248" w:type="dxa"/>
            <w:tcBorders>
              <w:top w:val="nil"/>
              <w:left w:val="single" w:sz="4" w:space="0" w:color="auto"/>
              <w:bottom w:val="single" w:sz="4" w:space="0" w:color="auto"/>
              <w:right w:val="single" w:sz="4" w:space="0" w:color="auto"/>
            </w:tcBorders>
            <w:noWrap/>
            <w:vAlign w:val="bottom"/>
            <w:hideMark/>
          </w:tcPr>
          <w:p w14:paraId="5CB1F775" w14:textId="27DB33B0" w:rsidR="002736E6" w:rsidRPr="00774FD9" w:rsidRDefault="002736E6" w:rsidP="00774FD9">
            <w:pPr>
              <w:spacing w:after="0" w:line="240" w:lineRule="auto"/>
              <w:rPr>
                <w:rFonts w:ascii="Calibri" w:eastAsia="Times New Roman" w:hAnsi="Calibri" w:cs="Calibri"/>
                <w:color w:val="000000"/>
                <w:lang w:eastAsia="en-AU"/>
              </w:rPr>
            </w:pPr>
            <w:r w:rsidRPr="00774FD9">
              <w:rPr>
                <w:rFonts w:ascii="Calibri" w:eastAsia="Times New Roman" w:hAnsi="Calibri" w:cs="Calibri"/>
                <w:color w:val="000000"/>
                <w:lang w:eastAsia="en-AU"/>
              </w:rPr>
              <w:t>Roe 8 (</w:t>
            </w:r>
            <w:r>
              <w:rPr>
                <w:rFonts w:ascii="Calibri" w:eastAsia="Times New Roman" w:hAnsi="Calibri" w:cs="Calibri"/>
                <w:color w:val="000000"/>
                <w:lang w:eastAsia="en-AU"/>
              </w:rPr>
              <w:t xml:space="preserve">in remnant bushland </w:t>
            </w:r>
            <w:r w:rsidRPr="00774FD9">
              <w:rPr>
                <w:rFonts w:ascii="Calibri" w:eastAsia="Times New Roman" w:hAnsi="Calibri" w:cs="Calibri"/>
                <w:color w:val="000000"/>
                <w:lang w:eastAsia="en-AU"/>
              </w:rPr>
              <w:t>near Bibra Lake)</w:t>
            </w:r>
          </w:p>
        </w:tc>
        <w:tc>
          <w:tcPr>
            <w:tcW w:w="1417" w:type="dxa"/>
            <w:tcBorders>
              <w:top w:val="nil"/>
              <w:left w:val="nil"/>
              <w:bottom w:val="single" w:sz="4" w:space="0" w:color="auto"/>
              <w:right w:val="single" w:sz="4" w:space="0" w:color="auto"/>
            </w:tcBorders>
            <w:noWrap/>
            <w:vAlign w:val="bottom"/>
            <w:hideMark/>
          </w:tcPr>
          <w:p w14:paraId="326F2F54" w14:textId="2C1964A2" w:rsidR="002736E6" w:rsidRPr="00774FD9" w:rsidRDefault="002736E6" w:rsidP="00774FD9">
            <w:pPr>
              <w:spacing w:after="0" w:line="240" w:lineRule="auto"/>
              <w:jc w:val="right"/>
              <w:rPr>
                <w:rFonts w:ascii="Calibri" w:eastAsia="Times New Roman" w:hAnsi="Calibri" w:cs="Calibri"/>
                <w:color w:val="000000"/>
                <w:lang w:eastAsia="en-AU"/>
              </w:rPr>
            </w:pPr>
            <w:r w:rsidRPr="00774FD9">
              <w:rPr>
                <w:rFonts w:ascii="Calibri" w:eastAsia="Times New Roman" w:hAnsi="Calibri" w:cs="Calibri"/>
                <w:color w:val="000000"/>
                <w:lang w:eastAsia="en-AU"/>
              </w:rPr>
              <w:t>-32.08824</w:t>
            </w:r>
            <w:r w:rsidR="00544D71">
              <w:rPr>
                <w:rFonts w:ascii="Calibri" w:eastAsia="Times New Roman" w:hAnsi="Calibri" w:cs="Calibri"/>
                <w:color w:val="000000"/>
                <w:lang w:eastAsia="en-AU"/>
              </w:rPr>
              <w:t>7</w:t>
            </w:r>
          </w:p>
        </w:tc>
        <w:tc>
          <w:tcPr>
            <w:tcW w:w="1387" w:type="dxa"/>
            <w:tcBorders>
              <w:top w:val="nil"/>
              <w:left w:val="nil"/>
              <w:bottom w:val="single" w:sz="4" w:space="0" w:color="auto"/>
              <w:right w:val="single" w:sz="4" w:space="0" w:color="auto"/>
            </w:tcBorders>
            <w:noWrap/>
            <w:vAlign w:val="bottom"/>
            <w:hideMark/>
          </w:tcPr>
          <w:p w14:paraId="6E776B9A" w14:textId="77777777" w:rsidR="002736E6" w:rsidRPr="00774FD9" w:rsidRDefault="002736E6" w:rsidP="00774FD9">
            <w:pPr>
              <w:spacing w:after="0" w:line="240" w:lineRule="auto"/>
              <w:jc w:val="right"/>
              <w:rPr>
                <w:rFonts w:ascii="Calibri" w:eastAsia="Times New Roman" w:hAnsi="Calibri" w:cs="Calibri"/>
                <w:color w:val="000000"/>
                <w:lang w:eastAsia="en-AU"/>
              </w:rPr>
            </w:pPr>
            <w:r w:rsidRPr="00774FD9">
              <w:rPr>
                <w:rFonts w:ascii="Calibri" w:eastAsia="Times New Roman" w:hAnsi="Calibri" w:cs="Calibri"/>
                <w:color w:val="000000"/>
                <w:lang w:eastAsia="en-AU"/>
              </w:rPr>
              <w:t>115.8094229</w:t>
            </w:r>
          </w:p>
        </w:tc>
        <w:tc>
          <w:tcPr>
            <w:tcW w:w="2015" w:type="dxa"/>
            <w:tcBorders>
              <w:top w:val="single" w:sz="4" w:space="0" w:color="auto"/>
              <w:bottom w:val="single" w:sz="4" w:space="0" w:color="auto"/>
              <w:right w:val="single" w:sz="4" w:space="0" w:color="auto"/>
            </w:tcBorders>
          </w:tcPr>
          <w:p w14:paraId="25A7526D" w14:textId="77777777" w:rsidR="002736E6" w:rsidRPr="00774FD9" w:rsidRDefault="002736E6" w:rsidP="004B0A83">
            <w:pPr>
              <w:spacing w:after="0" w:line="240" w:lineRule="auto"/>
              <w:jc w:val="center"/>
              <w:rPr>
                <w:rFonts w:ascii="Calibri" w:eastAsia="Times New Roman" w:hAnsi="Calibri" w:cs="Calibri"/>
                <w:color w:val="000000"/>
                <w:lang w:eastAsia="en-AU"/>
              </w:rPr>
            </w:pPr>
          </w:p>
        </w:tc>
      </w:tr>
      <w:tr w:rsidR="002736E6" w:rsidRPr="00774FD9" w14:paraId="14434501" w14:textId="5C81C907" w:rsidTr="00FE1CE3">
        <w:trPr>
          <w:trHeight w:val="300"/>
        </w:trPr>
        <w:tc>
          <w:tcPr>
            <w:tcW w:w="4248" w:type="dxa"/>
            <w:tcBorders>
              <w:top w:val="nil"/>
              <w:left w:val="single" w:sz="4" w:space="0" w:color="auto"/>
              <w:bottom w:val="single" w:sz="4" w:space="0" w:color="auto"/>
              <w:right w:val="single" w:sz="4" w:space="0" w:color="auto"/>
            </w:tcBorders>
            <w:noWrap/>
            <w:vAlign w:val="bottom"/>
            <w:hideMark/>
          </w:tcPr>
          <w:p w14:paraId="0858BF10" w14:textId="77777777" w:rsidR="002736E6" w:rsidRPr="00774FD9" w:rsidRDefault="002736E6" w:rsidP="00774FD9">
            <w:pPr>
              <w:spacing w:after="0" w:line="240" w:lineRule="auto"/>
              <w:rPr>
                <w:rFonts w:ascii="Calibri" w:eastAsia="Times New Roman" w:hAnsi="Calibri" w:cs="Calibri"/>
                <w:color w:val="000000"/>
                <w:lang w:eastAsia="en-AU"/>
              </w:rPr>
            </w:pPr>
            <w:r w:rsidRPr="00774FD9">
              <w:rPr>
                <w:rFonts w:ascii="Calibri" w:eastAsia="Times New Roman" w:hAnsi="Calibri" w:cs="Calibri"/>
                <w:color w:val="000000"/>
                <w:lang w:eastAsia="en-AU"/>
              </w:rPr>
              <w:t>Wandoo NP (Chidlow - York Rd)</w:t>
            </w:r>
          </w:p>
        </w:tc>
        <w:tc>
          <w:tcPr>
            <w:tcW w:w="1417" w:type="dxa"/>
            <w:tcBorders>
              <w:top w:val="nil"/>
              <w:left w:val="nil"/>
              <w:bottom w:val="single" w:sz="4" w:space="0" w:color="auto"/>
              <w:right w:val="single" w:sz="4" w:space="0" w:color="auto"/>
            </w:tcBorders>
            <w:noWrap/>
            <w:vAlign w:val="bottom"/>
            <w:hideMark/>
          </w:tcPr>
          <w:p w14:paraId="4FA6740C" w14:textId="77777777" w:rsidR="002736E6" w:rsidRPr="00774FD9" w:rsidRDefault="002736E6" w:rsidP="00774FD9">
            <w:pPr>
              <w:spacing w:after="0" w:line="240" w:lineRule="auto"/>
              <w:jc w:val="right"/>
              <w:rPr>
                <w:rFonts w:ascii="Calibri" w:eastAsia="Times New Roman" w:hAnsi="Calibri" w:cs="Calibri"/>
                <w:color w:val="000000"/>
                <w:lang w:eastAsia="en-AU"/>
              </w:rPr>
            </w:pPr>
            <w:r w:rsidRPr="00774FD9">
              <w:rPr>
                <w:rFonts w:ascii="Calibri" w:eastAsia="Times New Roman" w:hAnsi="Calibri" w:cs="Calibri"/>
                <w:color w:val="000000"/>
                <w:lang w:eastAsia="en-AU"/>
              </w:rPr>
              <w:t>-31.899963</w:t>
            </w:r>
          </w:p>
        </w:tc>
        <w:tc>
          <w:tcPr>
            <w:tcW w:w="1387" w:type="dxa"/>
            <w:tcBorders>
              <w:top w:val="nil"/>
              <w:left w:val="nil"/>
              <w:bottom w:val="single" w:sz="4" w:space="0" w:color="auto"/>
              <w:right w:val="single" w:sz="4" w:space="0" w:color="auto"/>
            </w:tcBorders>
            <w:noWrap/>
            <w:vAlign w:val="bottom"/>
            <w:hideMark/>
          </w:tcPr>
          <w:p w14:paraId="3FBEC2C8" w14:textId="77777777" w:rsidR="002736E6" w:rsidRPr="00774FD9" w:rsidRDefault="002736E6" w:rsidP="00774FD9">
            <w:pPr>
              <w:spacing w:after="0" w:line="240" w:lineRule="auto"/>
              <w:jc w:val="right"/>
              <w:rPr>
                <w:rFonts w:ascii="Calibri" w:eastAsia="Times New Roman" w:hAnsi="Calibri" w:cs="Calibri"/>
                <w:color w:val="000000"/>
                <w:lang w:eastAsia="en-AU"/>
              </w:rPr>
            </w:pPr>
            <w:r w:rsidRPr="00774FD9">
              <w:rPr>
                <w:rFonts w:ascii="Calibri" w:eastAsia="Times New Roman" w:hAnsi="Calibri" w:cs="Calibri"/>
                <w:color w:val="000000"/>
                <w:lang w:eastAsia="en-AU"/>
              </w:rPr>
              <w:t>116.514792</w:t>
            </w:r>
          </w:p>
        </w:tc>
        <w:tc>
          <w:tcPr>
            <w:tcW w:w="2015" w:type="dxa"/>
            <w:tcBorders>
              <w:top w:val="single" w:sz="4" w:space="0" w:color="auto"/>
              <w:bottom w:val="single" w:sz="4" w:space="0" w:color="auto"/>
              <w:right w:val="single" w:sz="4" w:space="0" w:color="auto"/>
            </w:tcBorders>
          </w:tcPr>
          <w:p w14:paraId="7A09ED67" w14:textId="384B51B5" w:rsidR="002736E6" w:rsidRPr="00774FD9" w:rsidRDefault="00483F84" w:rsidP="004B0A83">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50% (n=22)</w:t>
            </w:r>
          </w:p>
        </w:tc>
      </w:tr>
      <w:tr w:rsidR="002736E6" w:rsidRPr="00774FD9" w14:paraId="5F9B9A5A" w14:textId="6B18B9DB" w:rsidTr="00FE1CE3">
        <w:trPr>
          <w:trHeight w:val="300"/>
        </w:trPr>
        <w:tc>
          <w:tcPr>
            <w:tcW w:w="4248" w:type="dxa"/>
            <w:tcBorders>
              <w:top w:val="nil"/>
              <w:left w:val="single" w:sz="4" w:space="0" w:color="auto"/>
              <w:bottom w:val="single" w:sz="4" w:space="0" w:color="auto"/>
              <w:right w:val="single" w:sz="4" w:space="0" w:color="auto"/>
            </w:tcBorders>
            <w:noWrap/>
            <w:vAlign w:val="bottom"/>
            <w:hideMark/>
          </w:tcPr>
          <w:p w14:paraId="73BB02BD" w14:textId="77777777" w:rsidR="002736E6" w:rsidRPr="00774FD9" w:rsidRDefault="002736E6" w:rsidP="00774FD9">
            <w:pPr>
              <w:spacing w:after="0" w:line="240" w:lineRule="auto"/>
              <w:rPr>
                <w:rFonts w:ascii="Calibri" w:eastAsia="Times New Roman" w:hAnsi="Calibri" w:cs="Calibri"/>
                <w:color w:val="000000"/>
                <w:lang w:eastAsia="en-AU"/>
              </w:rPr>
            </w:pPr>
            <w:r w:rsidRPr="00774FD9">
              <w:rPr>
                <w:rFonts w:ascii="Calibri" w:eastAsia="Times New Roman" w:hAnsi="Calibri" w:cs="Calibri"/>
                <w:color w:val="000000"/>
                <w:lang w:eastAsia="en-AU"/>
              </w:rPr>
              <w:t>Julimar State Forest</w:t>
            </w:r>
          </w:p>
        </w:tc>
        <w:tc>
          <w:tcPr>
            <w:tcW w:w="1417" w:type="dxa"/>
            <w:tcBorders>
              <w:top w:val="nil"/>
              <w:left w:val="nil"/>
              <w:bottom w:val="single" w:sz="4" w:space="0" w:color="auto"/>
              <w:right w:val="single" w:sz="4" w:space="0" w:color="auto"/>
            </w:tcBorders>
            <w:noWrap/>
            <w:vAlign w:val="bottom"/>
            <w:hideMark/>
          </w:tcPr>
          <w:p w14:paraId="68650285" w14:textId="77777777" w:rsidR="002736E6" w:rsidRPr="00774FD9" w:rsidRDefault="002736E6" w:rsidP="00774FD9">
            <w:pPr>
              <w:spacing w:after="0" w:line="240" w:lineRule="auto"/>
              <w:jc w:val="right"/>
              <w:rPr>
                <w:rFonts w:ascii="Calibri" w:eastAsia="Times New Roman" w:hAnsi="Calibri" w:cs="Calibri"/>
                <w:color w:val="000000"/>
                <w:lang w:eastAsia="en-AU"/>
              </w:rPr>
            </w:pPr>
            <w:r w:rsidRPr="00774FD9">
              <w:rPr>
                <w:rFonts w:ascii="Calibri" w:eastAsia="Times New Roman" w:hAnsi="Calibri" w:cs="Calibri"/>
                <w:color w:val="000000"/>
                <w:lang w:eastAsia="en-AU"/>
              </w:rPr>
              <w:t>-31.438116</w:t>
            </w:r>
          </w:p>
        </w:tc>
        <w:tc>
          <w:tcPr>
            <w:tcW w:w="1387" w:type="dxa"/>
            <w:tcBorders>
              <w:top w:val="nil"/>
              <w:left w:val="nil"/>
              <w:bottom w:val="single" w:sz="4" w:space="0" w:color="auto"/>
              <w:right w:val="single" w:sz="4" w:space="0" w:color="auto"/>
            </w:tcBorders>
            <w:noWrap/>
            <w:vAlign w:val="bottom"/>
            <w:hideMark/>
          </w:tcPr>
          <w:p w14:paraId="061E9DE2" w14:textId="77777777" w:rsidR="002736E6" w:rsidRPr="00774FD9" w:rsidRDefault="002736E6" w:rsidP="00774FD9">
            <w:pPr>
              <w:spacing w:after="0" w:line="240" w:lineRule="auto"/>
              <w:jc w:val="right"/>
              <w:rPr>
                <w:rFonts w:ascii="Calibri" w:eastAsia="Times New Roman" w:hAnsi="Calibri" w:cs="Calibri"/>
                <w:color w:val="000000"/>
                <w:lang w:eastAsia="en-AU"/>
              </w:rPr>
            </w:pPr>
            <w:r w:rsidRPr="00774FD9">
              <w:rPr>
                <w:rFonts w:ascii="Calibri" w:eastAsia="Times New Roman" w:hAnsi="Calibri" w:cs="Calibri"/>
                <w:color w:val="000000"/>
                <w:lang w:eastAsia="en-AU"/>
              </w:rPr>
              <w:t>116.293416</w:t>
            </w:r>
          </w:p>
        </w:tc>
        <w:tc>
          <w:tcPr>
            <w:tcW w:w="2015" w:type="dxa"/>
            <w:tcBorders>
              <w:top w:val="single" w:sz="4" w:space="0" w:color="auto"/>
              <w:bottom w:val="single" w:sz="4" w:space="0" w:color="auto"/>
              <w:right w:val="single" w:sz="4" w:space="0" w:color="auto"/>
            </w:tcBorders>
          </w:tcPr>
          <w:p w14:paraId="2E9F0890" w14:textId="77777777" w:rsidR="002736E6" w:rsidRPr="00774FD9" w:rsidRDefault="002736E6" w:rsidP="00774FD9">
            <w:pPr>
              <w:spacing w:after="0" w:line="240" w:lineRule="auto"/>
              <w:jc w:val="right"/>
              <w:rPr>
                <w:rFonts w:ascii="Calibri" w:eastAsia="Times New Roman" w:hAnsi="Calibri" w:cs="Calibri"/>
                <w:color w:val="000000"/>
                <w:lang w:eastAsia="en-AU"/>
              </w:rPr>
            </w:pPr>
          </w:p>
        </w:tc>
      </w:tr>
    </w:tbl>
    <w:p w14:paraId="38B3574E" w14:textId="77777777" w:rsidR="00774FD9" w:rsidRDefault="00774FD9"/>
    <w:p w14:paraId="461596EF" w14:textId="189AF608" w:rsidR="009A1A2F" w:rsidRPr="00F977E3" w:rsidRDefault="00F977E3" w:rsidP="006829B4">
      <w:pPr>
        <w:rPr>
          <w:b/>
          <w:bCs/>
        </w:rPr>
      </w:pPr>
      <w:r w:rsidRPr="00F977E3">
        <w:rPr>
          <w:b/>
          <w:bCs/>
        </w:rPr>
        <w:t>Trapdoor recruitment</w:t>
      </w:r>
    </w:p>
    <w:p w14:paraId="0F55A74C" w14:textId="5A8D283C" w:rsidR="00F977E3" w:rsidRDefault="00F977E3" w:rsidP="006829B4">
      <w:r>
        <w:t xml:space="preserve">An indication of whether trapdoor populations are </w:t>
      </w:r>
      <w:r w:rsidR="00C46A23">
        <w:t>self-sustaining</w:t>
      </w:r>
      <w:r w:rsidR="00A124CE">
        <w:t xml:space="preserve"> and replacing themselves, can be gauged by recording the diameter of the burrows. If there are small</w:t>
      </w:r>
      <w:r w:rsidR="007C38CC">
        <w:t xml:space="preserve"> (&lt;15mm diameter), as well as, large burrows (&gt;</w:t>
      </w:r>
      <w:r w:rsidR="00DF3B21">
        <w:t>20</w:t>
      </w:r>
      <w:r w:rsidR="007C38CC">
        <w:t>mm diameter)</w:t>
      </w:r>
      <w:r w:rsidR="00072678">
        <w:t xml:space="preserve">, the population contains both mature adults and juveniles. </w:t>
      </w:r>
      <w:r w:rsidR="00F213C2">
        <w:t xml:space="preserve">By tracking the proportion of small holes over time, </w:t>
      </w:r>
      <w:r w:rsidR="000C1EB7">
        <w:t xml:space="preserve">changes in the recruitment rate of juveniles can be identified. </w:t>
      </w:r>
    </w:p>
    <w:p w14:paraId="1222B648" w14:textId="4702E4F8" w:rsidR="00103E03" w:rsidRDefault="0034482D" w:rsidP="0034482D">
      <w:r>
        <w:t xml:space="preserve">The average size of the burrows recorded was 17mm (n=189 burrows measured). The presence of small burrows (&lt;14mm) indicates that recruitment of young spiders is occurring. Of the 189 burrows measured across all sites, 40 </w:t>
      </w:r>
      <w:r w:rsidR="00DD74E1">
        <w:t>had a diameter smaller than 14mm</w:t>
      </w:r>
      <w:r w:rsidR="004A4A5D">
        <w:t xml:space="preserve"> </w:t>
      </w:r>
      <w:r>
        <w:t>(21%</w:t>
      </w:r>
      <w:r w:rsidR="00B96B77">
        <w:t>, Figure 2</w:t>
      </w:r>
      <w:r>
        <w:t>)</w:t>
      </w:r>
      <w:r w:rsidR="004A4A5D">
        <w:t xml:space="preserve">. </w:t>
      </w:r>
    </w:p>
    <w:p w14:paraId="7343F6C7" w14:textId="22364275" w:rsidR="008B0E43" w:rsidRPr="00FE7E90" w:rsidRDefault="00FE7E90" w:rsidP="006829B4">
      <w:r>
        <w:t xml:space="preserve">Recruitment was assessed in three sites where at least 20 burrows </w:t>
      </w:r>
      <w:r w:rsidR="000843F3">
        <w:t xml:space="preserve">were </w:t>
      </w:r>
      <w:r>
        <w:t>measured</w:t>
      </w:r>
      <w:r w:rsidR="003F4FE1">
        <w:t xml:space="preserve"> (Table 2)</w:t>
      </w:r>
      <w:r>
        <w:t xml:space="preserve">. </w:t>
      </w:r>
      <w:r w:rsidR="00315501">
        <w:t xml:space="preserve">Half of the burrows were smaller than 14mm diameter in the </w:t>
      </w:r>
      <w:r w:rsidRPr="00774FD9">
        <w:rPr>
          <w:rFonts w:ascii="Calibri" w:eastAsia="Times New Roman" w:hAnsi="Calibri" w:cs="Calibri"/>
          <w:color w:val="000000"/>
          <w:lang w:eastAsia="en-AU"/>
        </w:rPr>
        <w:t xml:space="preserve">Wandoo NP </w:t>
      </w:r>
      <w:r w:rsidR="00315501">
        <w:rPr>
          <w:rFonts w:ascii="Calibri" w:eastAsia="Times New Roman" w:hAnsi="Calibri" w:cs="Calibri"/>
          <w:color w:val="000000"/>
          <w:lang w:eastAsia="en-AU"/>
        </w:rPr>
        <w:t xml:space="preserve">site </w:t>
      </w:r>
      <w:r w:rsidRPr="00774FD9">
        <w:rPr>
          <w:rFonts w:ascii="Calibri" w:eastAsia="Times New Roman" w:hAnsi="Calibri" w:cs="Calibri"/>
          <w:color w:val="000000"/>
          <w:lang w:eastAsia="en-AU"/>
        </w:rPr>
        <w:t>(</w:t>
      </w:r>
      <w:r w:rsidR="00315501">
        <w:rPr>
          <w:rFonts w:ascii="Calibri" w:eastAsia="Times New Roman" w:hAnsi="Calibri" w:cs="Calibri"/>
          <w:color w:val="000000"/>
          <w:lang w:eastAsia="en-AU"/>
        </w:rPr>
        <w:t>50% recruitment</w:t>
      </w:r>
      <w:r w:rsidR="003F4FE1">
        <w:rPr>
          <w:rFonts w:ascii="Calibri" w:eastAsia="Times New Roman" w:hAnsi="Calibri" w:cs="Calibri"/>
          <w:color w:val="000000"/>
          <w:lang w:eastAsia="en-AU"/>
        </w:rPr>
        <w:t>, n=22 burrows measured</w:t>
      </w:r>
      <w:r w:rsidRPr="00774FD9">
        <w:rPr>
          <w:rFonts w:ascii="Calibri" w:eastAsia="Times New Roman" w:hAnsi="Calibri" w:cs="Calibri"/>
          <w:color w:val="000000"/>
          <w:lang w:eastAsia="en-AU"/>
        </w:rPr>
        <w:t>)</w:t>
      </w:r>
      <w:r w:rsidR="00315501">
        <w:rPr>
          <w:rFonts w:ascii="Calibri" w:eastAsia="Times New Roman" w:hAnsi="Calibri" w:cs="Calibri"/>
          <w:color w:val="000000"/>
          <w:lang w:eastAsia="en-AU"/>
        </w:rPr>
        <w:t xml:space="preserve">, 28% </w:t>
      </w:r>
      <w:r w:rsidR="00F522DB">
        <w:rPr>
          <w:rFonts w:ascii="Calibri" w:eastAsia="Times New Roman" w:hAnsi="Calibri" w:cs="Calibri"/>
          <w:color w:val="000000"/>
          <w:lang w:eastAsia="en-AU"/>
        </w:rPr>
        <w:t xml:space="preserve">were smaller than 14mm </w:t>
      </w:r>
      <w:r w:rsidR="00315501">
        <w:rPr>
          <w:rFonts w:ascii="Calibri" w:eastAsia="Times New Roman" w:hAnsi="Calibri" w:cs="Calibri"/>
          <w:color w:val="000000"/>
          <w:lang w:eastAsia="en-AU"/>
        </w:rPr>
        <w:t xml:space="preserve">in </w:t>
      </w:r>
      <w:proofErr w:type="spellStart"/>
      <w:r w:rsidR="00315501" w:rsidRPr="00774FD9">
        <w:rPr>
          <w:rFonts w:ascii="Calibri" w:eastAsia="Times New Roman" w:hAnsi="Calibri" w:cs="Calibri"/>
          <w:color w:val="000000"/>
          <w:lang w:eastAsia="en-AU"/>
        </w:rPr>
        <w:t>Paganoni</w:t>
      </w:r>
      <w:proofErr w:type="spellEnd"/>
      <w:r w:rsidR="00315501" w:rsidRPr="00774FD9">
        <w:rPr>
          <w:rFonts w:ascii="Calibri" w:eastAsia="Times New Roman" w:hAnsi="Calibri" w:cs="Calibri"/>
          <w:color w:val="000000"/>
          <w:lang w:eastAsia="en-AU"/>
        </w:rPr>
        <w:t xml:space="preserve"> Bushland</w:t>
      </w:r>
      <w:r w:rsidR="003F4FE1">
        <w:rPr>
          <w:rFonts w:ascii="Calibri" w:eastAsia="Times New Roman" w:hAnsi="Calibri" w:cs="Calibri"/>
          <w:color w:val="000000"/>
          <w:lang w:eastAsia="en-AU"/>
        </w:rPr>
        <w:t xml:space="preserve"> (n=25 burrows measured), and 16% in Lowlands Nature Reserve (n=134). </w:t>
      </w:r>
    </w:p>
    <w:p w14:paraId="5064EF5A" w14:textId="77777777" w:rsidR="00FE7E90" w:rsidRDefault="00FE7E90" w:rsidP="006829B4">
      <w:pPr>
        <w:rPr>
          <w:rFonts w:ascii="Calibri" w:eastAsia="Times New Roman" w:hAnsi="Calibri" w:cs="Calibri"/>
          <w:color w:val="000000"/>
          <w:lang w:eastAsia="en-AU"/>
        </w:rPr>
      </w:pPr>
    </w:p>
    <w:p w14:paraId="52798F4F" w14:textId="77777777" w:rsidR="00FE7E90" w:rsidRDefault="00FE7E90" w:rsidP="006829B4"/>
    <w:p w14:paraId="6A85E8C3" w14:textId="3222472B" w:rsidR="008B0E43" w:rsidRDefault="008B0E43" w:rsidP="008B0E43">
      <w:r>
        <w:rPr>
          <w:noProof/>
        </w:rPr>
        <w:drawing>
          <wp:inline distT="0" distB="0" distL="0" distR="0" wp14:anchorId="54633EE2" wp14:editId="64FCFDDA">
            <wp:extent cx="4895850" cy="3467100"/>
            <wp:effectExtent l="0" t="0" r="0" b="0"/>
            <wp:docPr id="1690818073" name="Chart 1">
              <a:extLst xmlns:a="http://schemas.openxmlformats.org/drawingml/2006/main">
                <a:ext uri="{FF2B5EF4-FFF2-40B4-BE49-F238E27FC236}">
                  <a16:creationId xmlns:a16="http://schemas.microsoft.com/office/drawing/2014/main" id="{423A2DA6-390F-8A68-AB09-4F6CE8ABC8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555EC2E" w14:textId="77777777" w:rsidR="001067EC" w:rsidRDefault="001067EC" w:rsidP="008B0E43">
      <w:pPr>
        <w:rPr>
          <w:b/>
          <w:bCs/>
        </w:rPr>
      </w:pPr>
    </w:p>
    <w:p w14:paraId="2E3F7B20" w14:textId="58A38C9B" w:rsidR="008B0E43" w:rsidRDefault="008B0E43" w:rsidP="008B0E43">
      <w:r w:rsidRPr="00BD070D">
        <w:rPr>
          <w:b/>
          <w:bCs/>
        </w:rPr>
        <w:t xml:space="preserve">Figure </w:t>
      </w:r>
      <w:r>
        <w:rPr>
          <w:b/>
          <w:bCs/>
        </w:rPr>
        <w:t>2</w:t>
      </w:r>
      <w:r w:rsidRPr="00BD070D">
        <w:rPr>
          <w:b/>
          <w:bCs/>
        </w:rPr>
        <w:t>:</w:t>
      </w:r>
      <w:r>
        <w:t xml:space="preserve"> Frequency histogram of burrow diameters across all sites (n=189 burrows measured)</w:t>
      </w:r>
    </w:p>
    <w:p w14:paraId="6B961866" w14:textId="77777777" w:rsidR="004235E5" w:rsidRDefault="004235E5" w:rsidP="006829B4"/>
    <w:p w14:paraId="2062DB0C" w14:textId="77777777" w:rsidR="001067EC" w:rsidRDefault="001067EC">
      <w:pPr>
        <w:rPr>
          <w:b/>
          <w:bCs/>
        </w:rPr>
      </w:pPr>
      <w:r>
        <w:rPr>
          <w:b/>
          <w:bCs/>
        </w:rPr>
        <w:br w:type="page"/>
      </w:r>
    </w:p>
    <w:p w14:paraId="54E433D4" w14:textId="5424BC91" w:rsidR="004235E5" w:rsidRPr="004235E5" w:rsidRDefault="004235E5" w:rsidP="006829B4">
      <w:pPr>
        <w:rPr>
          <w:b/>
          <w:bCs/>
        </w:rPr>
      </w:pPr>
      <w:r w:rsidRPr="004235E5">
        <w:rPr>
          <w:b/>
          <w:bCs/>
        </w:rPr>
        <w:lastRenderedPageBreak/>
        <w:t>Population Density</w:t>
      </w:r>
    </w:p>
    <w:p w14:paraId="0D34499A" w14:textId="62CDACF0" w:rsidR="002E3631" w:rsidRDefault="00ED0115" w:rsidP="006829B4">
      <w:r>
        <w:t xml:space="preserve">The average distance </w:t>
      </w:r>
      <w:r w:rsidR="00BE4CA3">
        <w:t xml:space="preserve">from the observer to the burrow, when initially sighted, was </w:t>
      </w:r>
      <w:r w:rsidR="008C0AD5">
        <w:t>recorded at a</w:t>
      </w:r>
      <w:r w:rsidR="00CB229E">
        <w:t xml:space="preserve"> </w:t>
      </w:r>
      <w:r w:rsidR="008C0AD5">
        <w:t>subset of sites</w:t>
      </w:r>
      <w:r w:rsidR="001548D2">
        <w:t xml:space="preserve">. This average distance was </w:t>
      </w:r>
      <w:r w:rsidR="00F7223F">
        <w:t>1.15m</w:t>
      </w:r>
      <w:r w:rsidR="001548D2">
        <w:t xml:space="preserve"> (</w:t>
      </w:r>
      <w:r w:rsidR="00AE3CF9">
        <w:t>max=2m, min=0.5m</w:t>
      </w:r>
      <w:r w:rsidR="007E1C1A">
        <w:t xml:space="preserve">, </w:t>
      </w:r>
      <w:r w:rsidR="00F7223F">
        <w:t xml:space="preserve">n=66 sightings). </w:t>
      </w:r>
      <w:r w:rsidR="007E1C1A">
        <w:t xml:space="preserve">Based on this </w:t>
      </w:r>
      <w:r w:rsidR="001548D2">
        <w:t>figure</w:t>
      </w:r>
      <w:r w:rsidR="007E1C1A">
        <w:t xml:space="preserve">, it </w:t>
      </w:r>
      <w:r w:rsidR="003574F4">
        <w:t xml:space="preserve">is assumed that all visible burrows, </w:t>
      </w:r>
      <w:r w:rsidR="00FA118C">
        <w:t>were</w:t>
      </w:r>
      <w:r w:rsidR="003574F4">
        <w:t xml:space="preserve"> recorded within 2.5m</w:t>
      </w:r>
      <w:r w:rsidR="002C59A4">
        <w:t>, either side</w:t>
      </w:r>
      <w:r w:rsidR="003574F4">
        <w:t xml:space="preserve"> of the observer. This measure (</w:t>
      </w:r>
      <w:r w:rsidR="00A87382">
        <w:t>average transect</w:t>
      </w:r>
      <w:r w:rsidR="003574F4">
        <w:t xml:space="preserve"> width</w:t>
      </w:r>
      <w:r w:rsidR="00A87382">
        <w:t xml:space="preserve"> = </w:t>
      </w:r>
      <w:r w:rsidR="00B470B1">
        <w:t>5m</w:t>
      </w:r>
      <w:r w:rsidR="003574F4">
        <w:t xml:space="preserve">), combined with the </w:t>
      </w:r>
      <w:r w:rsidR="00513ED3">
        <w:t>average length of the transect,</w:t>
      </w:r>
      <w:r w:rsidR="00BE4CA3">
        <w:t xml:space="preserve"> </w:t>
      </w:r>
      <w:r w:rsidR="005F4396">
        <w:t>provide</w:t>
      </w:r>
      <w:r w:rsidR="00A54FBE">
        <w:t>s</w:t>
      </w:r>
      <w:r w:rsidR="002F5D74">
        <w:t xml:space="preserve"> </w:t>
      </w:r>
      <w:r w:rsidR="006D1485">
        <w:t>an estimate of the area surveyed</w:t>
      </w:r>
      <w:r w:rsidR="008C0AD5">
        <w:t xml:space="preserve">. </w:t>
      </w:r>
      <w:r w:rsidR="00393E98">
        <w:t xml:space="preserve">A GPS tracker was used to calculate the average distance walked during a 20-minute survey. </w:t>
      </w:r>
    </w:p>
    <w:p w14:paraId="047FCF44" w14:textId="77777777" w:rsidR="00920442" w:rsidRDefault="00DA5746" w:rsidP="006829B4">
      <w:r>
        <w:t>T</w:t>
      </w:r>
      <w:r w:rsidR="00417F7B">
        <w:t>o calculate density, t</w:t>
      </w:r>
      <w:r>
        <w:t xml:space="preserve">he </w:t>
      </w:r>
      <w:r w:rsidR="00E24962">
        <w:t xml:space="preserve">average </w:t>
      </w:r>
      <w:r>
        <w:t xml:space="preserve">number of burrows </w:t>
      </w:r>
      <w:r w:rsidR="00E24962">
        <w:t>per survey</w:t>
      </w:r>
      <w:r w:rsidR="00176212">
        <w:t xml:space="preserve">, was divided by the average area </w:t>
      </w:r>
      <w:r w:rsidR="00767048">
        <w:t>(</w:t>
      </w:r>
      <w:r w:rsidR="00474752">
        <w:t>H</w:t>
      </w:r>
      <w:r w:rsidR="00767048">
        <w:t xml:space="preserve">a) </w:t>
      </w:r>
      <w:r w:rsidR="00176212">
        <w:t xml:space="preserve">of the transect surveyed, </w:t>
      </w:r>
      <w:r w:rsidR="00767048">
        <w:t>then multiplied</w:t>
      </w:r>
      <w:r w:rsidR="00176212">
        <w:t xml:space="preserve"> 10,000</w:t>
      </w:r>
      <w:r w:rsidR="003309C9">
        <w:t xml:space="preserve"> to convert the measure to burrows per hectare</w:t>
      </w:r>
      <w:r w:rsidR="008C39C0">
        <w:t xml:space="preserve">. </w:t>
      </w:r>
      <w:r w:rsidR="00ED14D9">
        <w:t>D</w:t>
      </w:r>
    </w:p>
    <w:p w14:paraId="00B4247A" w14:textId="3C8278DD" w:rsidR="000C1EB7" w:rsidRPr="002E3631" w:rsidRDefault="00920442" w:rsidP="006829B4">
      <w:r>
        <w:t>The d</w:t>
      </w:r>
      <w:r w:rsidR="008C39C0">
        <w:t xml:space="preserve">ensity estimates in this report, </w:t>
      </w:r>
      <w:r w:rsidR="00ED14D9">
        <w:rPr>
          <w:bCs/>
        </w:rPr>
        <w:t xml:space="preserve">were calculated for </w:t>
      </w:r>
      <w:r w:rsidR="0029462A">
        <w:rPr>
          <w:bCs/>
        </w:rPr>
        <w:t xml:space="preserve">a selection of </w:t>
      </w:r>
      <w:r w:rsidR="00BA2B6C">
        <w:rPr>
          <w:bCs/>
        </w:rPr>
        <w:t xml:space="preserve">sites at </w:t>
      </w:r>
      <w:r w:rsidR="00405A6D">
        <w:rPr>
          <w:bCs/>
        </w:rPr>
        <w:t>six</w:t>
      </w:r>
      <w:r w:rsidR="00ED14D9">
        <w:rPr>
          <w:bCs/>
        </w:rPr>
        <w:t xml:space="preserve"> </w:t>
      </w:r>
      <w:r w:rsidR="00BA2B6C">
        <w:rPr>
          <w:bCs/>
        </w:rPr>
        <w:t>locations</w:t>
      </w:r>
      <w:r w:rsidR="003C5664">
        <w:rPr>
          <w:bCs/>
        </w:rPr>
        <w:t xml:space="preserve"> (Table 3)</w:t>
      </w:r>
      <w:r w:rsidR="00ED14D9">
        <w:rPr>
          <w:bCs/>
        </w:rPr>
        <w:t xml:space="preserve">, </w:t>
      </w:r>
      <w:r w:rsidR="003309C9">
        <w:rPr>
          <w:bCs/>
        </w:rPr>
        <w:t xml:space="preserve">where at least two burrows were recorded </w:t>
      </w:r>
      <w:r w:rsidR="00BB7D49">
        <w:rPr>
          <w:bCs/>
        </w:rPr>
        <w:t xml:space="preserve">(a </w:t>
      </w:r>
      <w:r w:rsidR="003309C9">
        <w:rPr>
          <w:bCs/>
        </w:rPr>
        <w:t>strip transect width of 5m</w:t>
      </w:r>
      <w:r w:rsidR="00BB7D49">
        <w:rPr>
          <w:bCs/>
        </w:rPr>
        <w:t xml:space="preserve"> was assumed</w:t>
      </w:r>
      <w:r w:rsidR="003309C9">
        <w:rPr>
          <w:bCs/>
        </w:rPr>
        <w:t xml:space="preserve">, </w:t>
      </w:r>
      <w:r w:rsidR="00A25B75">
        <w:rPr>
          <w:bCs/>
        </w:rPr>
        <w:t xml:space="preserve">and </w:t>
      </w:r>
      <w:r w:rsidR="003309C9">
        <w:rPr>
          <w:bCs/>
        </w:rPr>
        <w:t xml:space="preserve">estimates of </w:t>
      </w:r>
      <w:r w:rsidR="00BB7D49">
        <w:rPr>
          <w:bCs/>
        </w:rPr>
        <w:t xml:space="preserve">the </w:t>
      </w:r>
      <w:r w:rsidR="003309C9">
        <w:rPr>
          <w:bCs/>
        </w:rPr>
        <w:t xml:space="preserve">transect length </w:t>
      </w:r>
      <w:r>
        <w:rPr>
          <w:bCs/>
        </w:rPr>
        <w:t>were</w:t>
      </w:r>
      <w:r w:rsidR="00F87BD1">
        <w:rPr>
          <w:bCs/>
        </w:rPr>
        <w:t xml:space="preserve"> based on</w:t>
      </w:r>
      <w:r w:rsidR="00CF070A">
        <w:rPr>
          <w:bCs/>
        </w:rPr>
        <w:t xml:space="preserve"> the</w:t>
      </w:r>
      <w:r w:rsidR="00F87BD1">
        <w:rPr>
          <w:bCs/>
        </w:rPr>
        <w:t xml:space="preserve"> </w:t>
      </w:r>
      <w:r w:rsidR="008360F3">
        <w:rPr>
          <w:bCs/>
        </w:rPr>
        <w:t xml:space="preserve">average </w:t>
      </w:r>
      <w:r w:rsidR="00CF070A">
        <w:rPr>
          <w:bCs/>
        </w:rPr>
        <w:t>across each</w:t>
      </w:r>
      <w:r w:rsidR="00E70090">
        <w:rPr>
          <w:bCs/>
        </w:rPr>
        <w:t xml:space="preserve"> location</w:t>
      </w:r>
      <w:r w:rsidR="003309C9">
        <w:rPr>
          <w:bCs/>
        </w:rPr>
        <w:t>)</w:t>
      </w:r>
      <w:r w:rsidR="00E62E0B">
        <w:rPr>
          <w:bCs/>
        </w:rPr>
        <w:t xml:space="preserve">. </w:t>
      </w:r>
    </w:p>
    <w:p w14:paraId="29E57415" w14:textId="77777777" w:rsidR="001067EC" w:rsidRDefault="001067EC" w:rsidP="006829B4">
      <w:pPr>
        <w:rPr>
          <w:bCs/>
        </w:rPr>
      </w:pPr>
    </w:p>
    <w:p w14:paraId="78CF36C8" w14:textId="77777777" w:rsidR="001067EC" w:rsidRDefault="001067EC" w:rsidP="006829B4">
      <w:pPr>
        <w:rPr>
          <w:bCs/>
        </w:rPr>
      </w:pPr>
    </w:p>
    <w:p w14:paraId="7629F5B5" w14:textId="77777777" w:rsidR="001067EC" w:rsidRDefault="001067EC" w:rsidP="006829B4">
      <w:pPr>
        <w:rPr>
          <w:bCs/>
        </w:rPr>
      </w:pPr>
    </w:p>
    <w:p w14:paraId="5856EFCC" w14:textId="3F9CF0D0" w:rsidR="001067EC" w:rsidRDefault="001067EC" w:rsidP="001067EC">
      <w:pPr>
        <w:rPr>
          <w:bCs/>
        </w:rPr>
      </w:pPr>
      <w:r w:rsidRPr="003309C9">
        <w:rPr>
          <w:b/>
        </w:rPr>
        <w:t>Table</w:t>
      </w:r>
      <w:r>
        <w:rPr>
          <w:b/>
        </w:rPr>
        <w:t xml:space="preserve"> 3</w:t>
      </w:r>
      <w:r w:rsidRPr="003309C9">
        <w:rPr>
          <w:b/>
        </w:rPr>
        <w:t>:</w:t>
      </w:r>
      <w:r w:rsidRPr="00590026">
        <w:rPr>
          <w:bCs/>
        </w:rPr>
        <w:t xml:space="preserve"> </w:t>
      </w:r>
      <w:r>
        <w:rPr>
          <w:bCs/>
        </w:rPr>
        <w:t>D</w:t>
      </w:r>
      <w:r w:rsidRPr="00590026">
        <w:rPr>
          <w:bCs/>
        </w:rPr>
        <w:t>ensity</w:t>
      </w:r>
      <w:r>
        <w:rPr>
          <w:bCs/>
        </w:rPr>
        <w:t xml:space="preserve"> of Trapdoor burrows, at six locations (see Figure 1), where at least two transect surveys were completed and at least two burrows were recorded across </w:t>
      </w:r>
      <w:proofErr w:type="gramStart"/>
      <w:r>
        <w:rPr>
          <w:bCs/>
        </w:rPr>
        <w:t>all of</w:t>
      </w:r>
      <w:proofErr w:type="gramEnd"/>
      <w:r>
        <w:rPr>
          <w:bCs/>
        </w:rPr>
        <w:t xml:space="preserve"> those surveys </w:t>
      </w:r>
      <w:r w:rsidR="00CF070A">
        <w:rPr>
          <w:bCs/>
        </w:rPr>
        <w:t>(a strip transect width of 5m was assumed, and estimates of the transect length were based on the average across each location).</w:t>
      </w:r>
    </w:p>
    <w:p w14:paraId="1A3A3BA7" w14:textId="77777777" w:rsidR="001067EC" w:rsidRPr="00590026" w:rsidRDefault="001067EC" w:rsidP="001067EC">
      <w:pPr>
        <w:rPr>
          <w:bCs/>
        </w:rPr>
      </w:pPr>
    </w:p>
    <w:tbl>
      <w:tblPr>
        <w:tblStyle w:val="TableGrid"/>
        <w:tblW w:w="8478" w:type="dxa"/>
        <w:tblLook w:val="04A0" w:firstRow="1" w:lastRow="0" w:firstColumn="1" w:lastColumn="0" w:noHBand="0" w:noVBand="1"/>
      </w:tblPr>
      <w:tblGrid>
        <w:gridCol w:w="1555"/>
        <w:gridCol w:w="1111"/>
        <w:gridCol w:w="1046"/>
        <w:gridCol w:w="1266"/>
        <w:gridCol w:w="1265"/>
        <w:gridCol w:w="1128"/>
        <w:gridCol w:w="1107"/>
      </w:tblGrid>
      <w:tr w:rsidR="001067EC" w:rsidRPr="00DD42AF" w14:paraId="0DDC97CD" w14:textId="77777777" w:rsidTr="00297C96">
        <w:tc>
          <w:tcPr>
            <w:tcW w:w="1555" w:type="dxa"/>
          </w:tcPr>
          <w:p w14:paraId="470F47A4" w14:textId="77777777" w:rsidR="001067EC" w:rsidRPr="00DD42AF" w:rsidRDefault="001067EC" w:rsidP="00297C96">
            <w:pPr>
              <w:rPr>
                <w:b/>
                <w:bCs/>
                <w:sz w:val="20"/>
                <w:szCs w:val="20"/>
              </w:rPr>
            </w:pPr>
            <w:r w:rsidRPr="00DD42AF">
              <w:rPr>
                <w:b/>
                <w:bCs/>
                <w:sz w:val="20"/>
                <w:szCs w:val="20"/>
              </w:rPr>
              <w:t>Location</w:t>
            </w:r>
          </w:p>
        </w:tc>
        <w:tc>
          <w:tcPr>
            <w:tcW w:w="1111" w:type="dxa"/>
          </w:tcPr>
          <w:p w14:paraId="303C2D7B" w14:textId="174262AC" w:rsidR="001067EC" w:rsidRPr="00DD42AF" w:rsidRDefault="001067EC" w:rsidP="00297C96">
            <w:pPr>
              <w:rPr>
                <w:b/>
                <w:bCs/>
                <w:sz w:val="20"/>
                <w:szCs w:val="20"/>
              </w:rPr>
            </w:pPr>
            <w:r>
              <w:rPr>
                <w:b/>
                <w:bCs/>
                <w:sz w:val="20"/>
                <w:szCs w:val="20"/>
              </w:rPr>
              <w:t># sites</w:t>
            </w:r>
            <w:r w:rsidR="003A132D">
              <w:rPr>
                <w:b/>
                <w:bCs/>
                <w:sz w:val="20"/>
                <w:szCs w:val="20"/>
              </w:rPr>
              <w:t xml:space="preserve"> surveyed</w:t>
            </w:r>
          </w:p>
        </w:tc>
        <w:tc>
          <w:tcPr>
            <w:tcW w:w="1046" w:type="dxa"/>
          </w:tcPr>
          <w:p w14:paraId="0FA9856E" w14:textId="77777777" w:rsidR="001067EC" w:rsidRPr="00DD42AF" w:rsidRDefault="001067EC" w:rsidP="00297C96">
            <w:pPr>
              <w:rPr>
                <w:b/>
                <w:bCs/>
                <w:sz w:val="20"/>
                <w:szCs w:val="20"/>
              </w:rPr>
            </w:pPr>
            <w:r w:rsidRPr="00DD42AF">
              <w:rPr>
                <w:b/>
                <w:bCs/>
                <w:sz w:val="20"/>
                <w:szCs w:val="20"/>
              </w:rPr>
              <w:t>#Surveys</w:t>
            </w:r>
          </w:p>
        </w:tc>
        <w:tc>
          <w:tcPr>
            <w:tcW w:w="1266" w:type="dxa"/>
          </w:tcPr>
          <w:p w14:paraId="757073D9" w14:textId="77777777" w:rsidR="001067EC" w:rsidRPr="00DD42AF" w:rsidRDefault="001067EC" w:rsidP="00297C96">
            <w:pPr>
              <w:rPr>
                <w:b/>
                <w:bCs/>
                <w:sz w:val="20"/>
                <w:szCs w:val="20"/>
              </w:rPr>
            </w:pPr>
            <w:r w:rsidRPr="00DD42AF">
              <w:rPr>
                <w:b/>
                <w:bCs/>
                <w:sz w:val="20"/>
                <w:szCs w:val="20"/>
              </w:rPr>
              <w:t xml:space="preserve">Avg length of transect (m) </w:t>
            </w:r>
          </w:p>
        </w:tc>
        <w:tc>
          <w:tcPr>
            <w:tcW w:w="1265" w:type="dxa"/>
          </w:tcPr>
          <w:p w14:paraId="76193015" w14:textId="77777777" w:rsidR="001067EC" w:rsidRPr="00DD42AF" w:rsidRDefault="001067EC" w:rsidP="00297C96">
            <w:pPr>
              <w:rPr>
                <w:b/>
                <w:bCs/>
                <w:sz w:val="20"/>
                <w:szCs w:val="20"/>
              </w:rPr>
            </w:pPr>
            <w:r w:rsidRPr="00DD42AF">
              <w:rPr>
                <w:b/>
                <w:bCs/>
                <w:sz w:val="20"/>
                <w:szCs w:val="20"/>
              </w:rPr>
              <w:t>Avg area of transect (</w:t>
            </w:r>
            <w:r>
              <w:rPr>
                <w:b/>
                <w:bCs/>
                <w:sz w:val="20"/>
                <w:szCs w:val="20"/>
              </w:rPr>
              <w:t>Ha</w:t>
            </w:r>
            <w:r w:rsidRPr="00DD42AF">
              <w:rPr>
                <w:b/>
                <w:bCs/>
                <w:sz w:val="20"/>
                <w:szCs w:val="20"/>
              </w:rPr>
              <w:t>)</w:t>
            </w:r>
          </w:p>
        </w:tc>
        <w:tc>
          <w:tcPr>
            <w:tcW w:w="1128" w:type="dxa"/>
          </w:tcPr>
          <w:p w14:paraId="3F569755" w14:textId="77777777" w:rsidR="001067EC" w:rsidRPr="00DD42AF" w:rsidRDefault="001067EC" w:rsidP="00297C96">
            <w:pPr>
              <w:rPr>
                <w:b/>
                <w:bCs/>
                <w:sz w:val="20"/>
                <w:szCs w:val="20"/>
              </w:rPr>
            </w:pPr>
            <w:r w:rsidRPr="00DD42AF">
              <w:rPr>
                <w:b/>
                <w:bCs/>
                <w:sz w:val="20"/>
                <w:szCs w:val="20"/>
              </w:rPr>
              <w:t>Avg # burrows per survey</w:t>
            </w:r>
          </w:p>
        </w:tc>
        <w:tc>
          <w:tcPr>
            <w:tcW w:w="1107" w:type="dxa"/>
          </w:tcPr>
          <w:p w14:paraId="77F85B89" w14:textId="77777777" w:rsidR="001067EC" w:rsidRPr="00DD42AF" w:rsidRDefault="001067EC" w:rsidP="00297C96">
            <w:pPr>
              <w:rPr>
                <w:b/>
                <w:bCs/>
                <w:sz w:val="20"/>
                <w:szCs w:val="20"/>
              </w:rPr>
            </w:pPr>
            <w:r w:rsidRPr="00DD42AF">
              <w:rPr>
                <w:b/>
                <w:bCs/>
                <w:sz w:val="20"/>
                <w:szCs w:val="20"/>
              </w:rPr>
              <w:t>Avg # burrows per Hectare</w:t>
            </w:r>
          </w:p>
        </w:tc>
      </w:tr>
      <w:tr w:rsidR="001067EC" w:rsidRPr="00892478" w14:paraId="501958F4" w14:textId="77777777" w:rsidTr="00297C96">
        <w:tc>
          <w:tcPr>
            <w:tcW w:w="1555" w:type="dxa"/>
          </w:tcPr>
          <w:p w14:paraId="62B83EDB" w14:textId="77777777" w:rsidR="001067EC" w:rsidRPr="00892478" w:rsidRDefault="001067EC" w:rsidP="00297C96">
            <w:pPr>
              <w:rPr>
                <w:b/>
                <w:bCs/>
                <w:sz w:val="20"/>
                <w:szCs w:val="20"/>
              </w:rPr>
            </w:pPr>
            <w:r w:rsidRPr="00892478">
              <w:rPr>
                <w:b/>
                <w:bCs/>
                <w:sz w:val="20"/>
                <w:szCs w:val="20"/>
              </w:rPr>
              <w:t>Lowlands</w:t>
            </w:r>
          </w:p>
          <w:p w14:paraId="515037EA" w14:textId="77777777" w:rsidR="001067EC" w:rsidRPr="00892478" w:rsidRDefault="001067EC" w:rsidP="00297C96">
            <w:pPr>
              <w:rPr>
                <w:b/>
                <w:bCs/>
                <w:sz w:val="20"/>
                <w:szCs w:val="20"/>
              </w:rPr>
            </w:pPr>
            <w:r w:rsidRPr="00892478">
              <w:rPr>
                <w:b/>
                <w:bCs/>
                <w:sz w:val="20"/>
                <w:szCs w:val="20"/>
              </w:rPr>
              <w:t>Nature Reserve</w:t>
            </w:r>
          </w:p>
        </w:tc>
        <w:tc>
          <w:tcPr>
            <w:tcW w:w="1111" w:type="dxa"/>
          </w:tcPr>
          <w:p w14:paraId="0D7DFC7B" w14:textId="77777777" w:rsidR="001067EC" w:rsidRPr="00892478" w:rsidRDefault="001067EC" w:rsidP="00297C96">
            <w:pPr>
              <w:rPr>
                <w:sz w:val="20"/>
                <w:szCs w:val="20"/>
              </w:rPr>
            </w:pPr>
            <w:r w:rsidRPr="00892478">
              <w:rPr>
                <w:sz w:val="20"/>
                <w:szCs w:val="20"/>
              </w:rPr>
              <w:t>7</w:t>
            </w:r>
          </w:p>
        </w:tc>
        <w:tc>
          <w:tcPr>
            <w:tcW w:w="1046" w:type="dxa"/>
          </w:tcPr>
          <w:p w14:paraId="354BA073" w14:textId="77777777" w:rsidR="001067EC" w:rsidRPr="00892478" w:rsidRDefault="001067EC" w:rsidP="00297C96">
            <w:pPr>
              <w:rPr>
                <w:sz w:val="20"/>
                <w:szCs w:val="20"/>
              </w:rPr>
            </w:pPr>
            <w:r w:rsidRPr="00892478">
              <w:rPr>
                <w:sz w:val="20"/>
                <w:szCs w:val="20"/>
              </w:rPr>
              <w:t>29</w:t>
            </w:r>
          </w:p>
        </w:tc>
        <w:tc>
          <w:tcPr>
            <w:tcW w:w="1266" w:type="dxa"/>
          </w:tcPr>
          <w:p w14:paraId="3157243C" w14:textId="77777777" w:rsidR="001067EC" w:rsidRPr="00892478" w:rsidRDefault="001067EC" w:rsidP="00297C96">
            <w:pPr>
              <w:rPr>
                <w:sz w:val="20"/>
                <w:szCs w:val="20"/>
              </w:rPr>
            </w:pPr>
            <w:r w:rsidRPr="00892478">
              <w:rPr>
                <w:sz w:val="20"/>
                <w:szCs w:val="20"/>
              </w:rPr>
              <w:t>700 (n=17)</w:t>
            </w:r>
          </w:p>
        </w:tc>
        <w:tc>
          <w:tcPr>
            <w:tcW w:w="1265" w:type="dxa"/>
          </w:tcPr>
          <w:p w14:paraId="7715DE12" w14:textId="77777777" w:rsidR="001067EC" w:rsidRPr="00892478" w:rsidRDefault="001067EC" w:rsidP="00297C96">
            <w:pPr>
              <w:rPr>
                <w:sz w:val="20"/>
                <w:szCs w:val="20"/>
              </w:rPr>
            </w:pPr>
            <w:r w:rsidRPr="00892478">
              <w:rPr>
                <w:sz w:val="20"/>
                <w:szCs w:val="20"/>
              </w:rPr>
              <w:t>0.35</w:t>
            </w:r>
          </w:p>
        </w:tc>
        <w:tc>
          <w:tcPr>
            <w:tcW w:w="1128" w:type="dxa"/>
          </w:tcPr>
          <w:p w14:paraId="1CF5554C" w14:textId="77777777" w:rsidR="001067EC" w:rsidRPr="00892478" w:rsidRDefault="001067EC" w:rsidP="00297C96">
            <w:pPr>
              <w:rPr>
                <w:sz w:val="20"/>
                <w:szCs w:val="20"/>
              </w:rPr>
            </w:pPr>
            <w:r w:rsidRPr="00892478">
              <w:rPr>
                <w:sz w:val="20"/>
                <w:szCs w:val="20"/>
              </w:rPr>
              <w:t>4.1</w:t>
            </w:r>
          </w:p>
        </w:tc>
        <w:tc>
          <w:tcPr>
            <w:tcW w:w="1107" w:type="dxa"/>
          </w:tcPr>
          <w:p w14:paraId="0AD608B9" w14:textId="77777777" w:rsidR="001067EC" w:rsidRPr="00892478" w:rsidRDefault="001067EC" w:rsidP="00297C96">
            <w:pPr>
              <w:rPr>
                <w:sz w:val="20"/>
                <w:szCs w:val="20"/>
              </w:rPr>
            </w:pPr>
            <w:r w:rsidRPr="00892478">
              <w:rPr>
                <w:sz w:val="20"/>
                <w:szCs w:val="20"/>
              </w:rPr>
              <w:t>11.7</w:t>
            </w:r>
          </w:p>
        </w:tc>
      </w:tr>
      <w:tr w:rsidR="001067EC" w:rsidRPr="00892478" w14:paraId="71E82C23" w14:textId="77777777" w:rsidTr="00297C96">
        <w:tc>
          <w:tcPr>
            <w:tcW w:w="1555" w:type="dxa"/>
          </w:tcPr>
          <w:p w14:paraId="777667DF" w14:textId="77777777" w:rsidR="001067EC" w:rsidRPr="00892478" w:rsidRDefault="001067EC" w:rsidP="00297C96">
            <w:pPr>
              <w:rPr>
                <w:b/>
                <w:bCs/>
                <w:sz w:val="20"/>
                <w:szCs w:val="20"/>
              </w:rPr>
            </w:pPr>
            <w:proofErr w:type="spellStart"/>
            <w:r w:rsidRPr="00892478">
              <w:rPr>
                <w:b/>
                <w:bCs/>
                <w:sz w:val="20"/>
                <w:szCs w:val="20"/>
              </w:rPr>
              <w:t>Paganoni</w:t>
            </w:r>
            <w:proofErr w:type="spellEnd"/>
            <w:r w:rsidRPr="00892478">
              <w:rPr>
                <w:b/>
                <w:bCs/>
                <w:sz w:val="20"/>
                <w:szCs w:val="20"/>
              </w:rPr>
              <w:t xml:space="preserve"> Bushland</w:t>
            </w:r>
          </w:p>
        </w:tc>
        <w:tc>
          <w:tcPr>
            <w:tcW w:w="1111" w:type="dxa"/>
          </w:tcPr>
          <w:p w14:paraId="147BD10C" w14:textId="77777777" w:rsidR="001067EC" w:rsidRPr="00892478" w:rsidRDefault="001067EC" w:rsidP="00297C96">
            <w:pPr>
              <w:rPr>
                <w:sz w:val="20"/>
                <w:szCs w:val="20"/>
              </w:rPr>
            </w:pPr>
            <w:r w:rsidRPr="00892478">
              <w:rPr>
                <w:sz w:val="20"/>
                <w:szCs w:val="20"/>
              </w:rPr>
              <w:t>5</w:t>
            </w:r>
          </w:p>
        </w:tc>
        <w:tc>
          <w:tcPr>
            <w:tcW w:w="1046" w:type="dxa"/>
          </w:tcPr>
          <w:p w14:paraId="6D0F76B9" w14:textId="77777777" w:rsidR="001067EC" w:rsidRPr="00892478" w:rsidRDefault="001067EC" w:rsidP="00297C96">
            <w:pPr>
              <w:rPr>
                <w:sz w:val="20"/>
                <w:szCs w:val="20"/>
              </w:rPr>
            </w:pPr>
            <w:r w:rsidRPr="00892478">
              <w:rPr>
                <w:sz w:val="20"/>
                <w:szCs w:val="20"/>
              </w:rPr>
              <w:t>8</w:t>
            </w:r>
          </w:p>
        </w:tc>
        <w:tc>
          <w:tcPr>
            <w:tcW w:w="1266" w:type="dxa"/>
          </w:tcPr>
          <w:p w14:paraId="054A8E59" w14:textId="77777777" w:rsidR="001067EC" w:rsidRPr="00892478" w:rsidRDefault="001067EC" w:rsidP="00297C96">
            <w:pPr>
              <w:rPr>
                <w:sz w:val="20"/>
                <w:szCs w:val="20"/>
              </w:rPr>
            </w:pPr>
            <w:r w:rsidRPr="00892478">
              <w:rPr>
                <w:sz w:val="20"/>
                <w:szCs w:val="20"/>
              </w:rPr>
              <w:t>980 (n=2)</w:t>
            </w:r>
          </w:p>
        </w:tc>
        <w:tc>
          <w:tcPr>
            <w:tcW w:w="1265" w:type="dxa"/>
          </w:tcPr>
          <w:p w14:paraId="1843989E" w14:textId="77777777" w:rsidR="001067EC" w:rsidRPr="00892478" w:rsidRDefault="001067EC" w:rsidP="00297C96">
            <w:pPr>
              <w:rPr>
                <w:sz w:val="20"/>
                <w:szCs w:val="20"/>
              </w:rPr>
            </w:pPr>
            <w:r w:rsidRPr="00892478">
              <w:rPr>
                <w:sz w:val="20"/>
                <w:szCs w:val="20"/>
              </w:rPr>
              <w:t>0.49</w:t>
            </w:r>
          </w:p>
          <w:p w14:paraId="7442A649" w14:textId="77777777" w:rsidR="001067EC" w:rsidRPr="00892478" w:rsidRDefault="001067EC" w:rsidP="00297C96">
            <w:pPr>
              <w:rPr>
                <w:sz w:val="20"/>
                <w:szCs w:val="20"/>
              </w:rPr>
            </w:pPr>
          </w:p>
        </w:tc>
        <w:tc>
          <w:tcPr>
            <w:tcW w:w="1128" w:type="dxa"/>
          </w:tcPr>
          <w:p w14:paraId="3BF223E6" w14:textId="77777777" w:rsidR="001067EC" w:rsidRPr="00892478" w:rsidRDefault="001067EC" w:rsidP="00297C96">
            <w:pPr>
              <w:rPr>
                <w:sz w:val="20"/>
                <w:szCs w:val="20"/>
              </w:rPr>
            </w:pPr>
            <w:r w:rsidRPr="00892478">
              <w:rPr>
                <w:sz w:val="20"/>
                <w:szCs w:val="20"/>
              </w:rPr>
              <w:t>2.75</w:t>
            </w:r>
          </w:p>
        </w:tc>
        <w:tc>
          <w:tcPr>
            <w:tcW w:w="1107" w:type="dxa"/>
          </w:tcPr>
          <w:p w14:paraId="5357FF40" w14:textId="77777777" w:rsidR="001067EC" w:rsidRPr="00892478" w:rsidRDefault="001067EC" w:rsidP="00297C96">
            <w:pPr>
              <w:rPr>
                <w:sz w:val="20"/>
                <w:szCs w:val="20"/>
              </w:rPr>
            </w:pPr>
            <w:r w:rsidRPr="00892478">
              <w:rPr>
                <w:sz w:val="20"/>
                <w:szCs w:val="20"/>
              </w:rPr>
              <w:t>5.6</w:t>
            </w:r>
          </w:p>
        </w:tc>
      </w:tr>
      <w:tr w:rsidR="001067EC" w:rsidRPr="00892478" w14:paraId="653240E3" w14:textId="77777777" w:rsidTr="00297C96">
        <w:tc>
          <w:tcPr>
            <w:tcW w:w="1555" w:type="dxa"/>
          </w:tcPr>
          <w:p w14:paraId="72F23E83" w14:textId="77777777" w:rsidR="001067EC" w:rsidRPr="00892478" w:rsidRDefault="001067EC" w:rsidP="00297C96">
            <w:pPr>
              <w:rPr>
                <w:b/>
                <w:bCs/>
                <w:sz w:val="20"/>
                <w:szCs w:val="20"/>
              </w:rPr>
            </w:pPr>
            <w:r w:rsidRPr="00892478">
              <w:rPr>
                <w:b/>
                <w:bCs/>
                <w:sz w:val="20"/>
                <w:szCs w:val="20"/>
              </w:rPr>
              <w:t xml:space="preserve">Myara Forest Block (Nth </w:t>
            </w:r>
            <w:proofErr w:type="spellStart"/>
            <w:r w:rsidRPr="00892478">
              <w:rPr>
                <w:b/>
                <w:bCs/>
                <w:sz w:val="20"/>
                <w:szCs w:val="20"/>
              </w:rPr>
              <w:t>Dandalup</w:t>
            </w:r>
            <w:proofErr w:type="spellEnd"/>
            <w:r w:rsidRPr="00892478">
              <w:rPr>
                <w:b/>
                <w:bCs/>
                <w:sz w:val="20"/>
                <w:szCs w:val="20"/>
              </w:rPr>
              <w:t xml:space="preserve"> NR)</w:t>
            </w:r>
          </w:p>
        </w:tc>
        <w:tc>
          <w:tcPr>
            <w:tcW w:w="1111" w:type="dxa"/>
          </w:tcPr>
          <w:p w14:paraId="525514E9" w14:textId="77777777" w:rsidR="001067EC" w:rsidRPr="00892478" w:rsidRDefault="001067EC" w:rsidP="00297C96">
            <w:pPr>
              <w:rPr>
                <w:sz w:val="20"/>
                <w:szCs w:val="20"/>
              </w:rPr>
            </w:pPr>
            <w:r w:rsidRPr="00892478">
              <w:rPr>
                <w:sz w:val="20"/>
                <w:szCs w:val="20"/>
              </w:rPr>
              <w:t>2</w:t>
            </w:r>
          </w:p>
        </w:tc>
        <w:tc>
          <w:tcPr>
            <w:tcW w:w="1046" w:type="dxa"/>
          </w:tcPr>
          <w:p w14:paraId="25100916" w14:textId="77777777" w:rsidR="001067EC" w:rsidRPr="00892478" w:rsidRDefault="001067EC" w:rsidP="00297C96">
            <w:pPr>
              <w:rPr>
                <w:sz w:val="20"/>
                <w:szCs w:val="20"/>
              </w:rPr>
            </w:pPr>
            <w:r w:rsidRPr="00892478">
              <w:rPr>
                <w:sz w:val="20"/>
                <w:szCs w:val="20"/>
              </w:rPr>
              <w:t>3</w:t>
            </w:r>
          </w:p>
        </w:tc>
        <w:tc>
          <w:tcPr>
            <w:tcW w:w="1266" w:type="dxa"/>
          </w:tcPr>
          <w:p w14:paraId="73394DAE" w14:textId="77777777" w:rsidR="001067EC" w:rsidRPr="00892478" w:rsidRDefault="001067EC" w:rsidP="00297C96">
            <w:pPr>
              <w:rPr>
                <w:sz w:val="20"/>
                <w:szCs w:val="20"/>
              </w:rPr>
            </w:pPr>
            <w:r w:rsidRPr="00892478">
              <w:rPr>
                <w:sz w:val="20"/>
                <w:szCs w:val="20"/>
              </w:rPr>
              <w:t>575 (n=3)</w:t>
            </w:r>
          </w:p>
        </w:tc>
        <w:tc>
          <w:tcPr>
            <w:tcW w:w="1265" w:type="dxa"/>
          </w:tcPr>
          <w:p w14:paraId="7866115B" w14:textId="77777777" w:rsidR="001067EC" w:rsidRPr="00892478" w:rsidRDefault="001067EC" w:rsidP="00297C96">
            <w:pPr>
              <w:rPr>
                <w:sz w:val="20"/>
                <w:szCs w:val="20"/>
              </w:rPr>
            </w:pPr>
            <w:r w:rsidRPr="00892478">
              <w:rPr>
                <w:sz w:val="20"/>
                <w:szCs w:val="20"/>
              </w:rPr>
              <w:t>0.29</w:t>
            </w:r>
          </w:p>
        </w:tc>
        <w:tc>
          <w:tcPr>
            <w:tcW w:w="1128" w:type="dxa"/>
          </w:tcPr>
          <w:p w14:paraId="7EB4C7B7" w14:textId="77777777" w:rsidR="001067EC" w:rsidRPr="00892478" w:rsidRDefault="001067EC" w:rsidP="00297C96">
            <w:pPr>
              <w:rPr>
                <w:sz w:val="20"/>
                <w:szCs w:val="20"/>
              </w:rPr>
            </w:pPr>
            <w:r w:rsidRPr="00892478">
              <w:rPr>
                <w:sz w:val="20"/>
                <w:szCs w:val="20"/>
              </w:rPr>
              <w:t>1.3</w:t>
            </w:r>
          </w:p>
        </w:tc>
        <w:tc>
          <w:tcPr>
            <w:tcW w:w="1107" w:type="dxa"/>
          </w:tcPr>
          <w:p w14:paraId="785EBAD4" w14:textId="77777777" w:rsidR="001067EC" w:rsidRPr="00892478" w:rsidRDefault="001067EC" w:rsidP="00297C96">
            <w:pPr>
              <w:rPr>
                <w:sz w:val="20"/>
                <w:szCs w:val="20"/>
              </w:rPr>
            </w:pPr>
            <w:r w:rsidRPr="00892478">
              <w:rPr>
                <w:sz w:val="20"/>
                <w:szCs w:val="20"/>
              </w:rPr>
              <w:t>4.5</w:t>
            </w:r>
          </w:p>
        </w:tc>
      </w:tr>
      <w:tr w:rsidR="001067EC" w:rsidRPr="00892478" w14:paraId="15AF0BD1" w14:textId="77777777" w:rsidTr="00297C96">
        <w:tc>
          <w:tcPr>
            <w:tcW w:w="1555" w:type="dxa"/>
          </w:tcPr>
          <w:p w14:paraId="53F037A1" w14:textId="77777777" w:rsidR="001067EC" w:rsidRPr="00892478" w:rsidRDefault="001067EC" w:rsidP="00297C96">
            <w:pPr>
              <w:rPr>
                <w:b/>
                <w:bCs/>
                <w:sz w:val="20"/>
                <w:szCs w:val="20"/>
              </w:rPr>
            </w:pPr>
            <w:r w:rsidRPr="00892478">
              <w:rPr>
                <w:b/>
                <w:bCs/>
                <w:sz w:val="20"/>
                <w:szCs w:val="20"/>
              </w:rPr>
              <w:t>Roe 8 (Remnant Veg near Bibra Lake)</w:t>
            </w:r>
          </w:p>
        </w:tc>
        <w:tc>
          <w:tcPr>
            <w:tcW w:w="1111" w:type="dxa"/>
          </w:tcPr>
          <w:p w14:paraId="4192FC4C" w14:textId="77777777" w:rsidR="001067EC" w:rsidRPr="00892478" w:rsidRDefault="001067EC" w:rsidP="00297C96">
            <w:pPr>
              <w:rPr>
                <w:sz w:val="20"/>
                <w:szCs w:val="20"/>
              </w:rPr>
            </w:pPr>
            <w:r w:rsidRPr="00892478">
              <w:rPr>
                <w:sz w:val="20"/>
                <w:szCs w:val="20"/>
              </w:rPr>
              <w:t>4</w:t>
            </w:r>
          </w:p>
        </w:tc>
        <w:tc>
          <w:tcPr>
            <w:tcW w:w="1046" w:type="dxa"/>
          </w:tcPr>
          <w:p w14:paraId="3EE5BD29" w14:textId="77777777" w:rsidR="001067EC" w:rsidRPr="00892478" w:rsidRDefault="001067EC" w:rsidP="00297C96">
            <w:pPr>
              <w:rPr>
                <w:sz w:val="20"/>
                <w:szCs w:val="20"/>
              </w:rPr>
            </w:pPr>
            <w:r w:rsidRPr="00892478">
              <w:rPr>
                <w:sz w:val="20"/>
                <w:szCs w:val="20"/>
              </w:rPr>
              <w:t>4</w:t>
            </w:r>
          </w:p>
        </w:tc>
        <w:tc>
          <w:tcPr>
            <w:tcW w:w="1266" w:type="dxa"/>
          </w:tcPr>
          <w:p w14:paraId="0E96A7A9" w14:textId="77777777" w:rsidR="001067EC" w:rsidRPr="00892478" w:rsidRDefault="001067EC" w:rsidP="00297C96">
            <w:pPr>
              <w:rPr>
                <w:sz w:val="20"/>
                <w:szCs w:val="20"/>
              </w:rPr>
            </w:pPr>
            <w:r w:rsidRPr="00892478">
              <w:rPr>
                <w:sz w:val="20"/>
                <w:szCs w:val="20"/>
              </w:rPr>
              <w:t>728 (overall average)</w:t>
            </w:r>
          </w:p>
        </w:tc>
        <w:tc>
          <w:tcPr>
            <w:tcW w:w="1265" w:type="dxa"/>
          </w:tcPr>
          <w:p w14:paraId="44AAC919" w14:textId="77777777" w:rsidR="001067EC" w:rsidRPr="00892478" w:rsidRDefault="001067EC" w:rsidP="00297C96">
            <w:pPr>
              <w:rPr>
                <w:sz w:val="20"/>
                <w:szCs w:val="20"/>
              </w:rPr>
            </w:pPr>
            <w:r w:rsidRPr="00892478">
              <w:rPr>
                <w:sz w:val="20"/>
                <w:szCs w:val="20"/>
              </w:rPr>
              <w:t>0.36</w:t>
            </w:r>
          </w:p>
        </w:tc>
        <w:tc>
          <w:tcPr>
            <w:tcW w:w="1128" w:type="dxa"/>
          </w:tcPr>
          <w:p w14:paraId="66F1A197" w14:textId="77777777" w:rsidR="001067EC" w:rsidRPr="00892478" w:rsidRDefault="001067EC" w:rsidP="00297C96">
            <w:pPr>
              <w:rPr>
                <w:sz w:val="20"/>
                <w:szCs w:val="20"/>
              </w:rPr>
            </w:pPr>
            <w:r w:rsidRPr="00892478">
              <w:rPr>
                <w:sz w:val="20"/>
                <w:szCs w:val="20"/>
              </w:rPr>
              <w:t>1.25</w:t>
            </w:r>
          </w:p>
        </w:tc>
        <w:tc>
          <w:tcPr>
            <w:tcW w:w="1107" w:type="dxa"/>
          </w:tcPr>
          <w:p w14:paraId="5ED11211" w14:textId="77777777" w:rsidR="001067EC" w:rsidRPr="00892478" w:rsidRDefault="001067EC" w:rsidP="00297C96">
            <w:pPr>
              <w:rPr>
                <w:sz w:val="20"/>
                <w:szCs w:val="20"/>
              </w:rPr>
            </w:pPr>
            <w:r w:rsidRPr="00892478">
              <w:rPr>
                <w:sz w:val="20"/>
                <w:szCs w:val="20"/>
              </w:rPr>
              <w:t>3.5</w:t>
            </w:r>
          </w:p>
        </w:tc>
      </w:tr>
      <w:tr w:rsidR="001067EC" w:rsidRPr="00892478" w14:paraId="086DE7CF" w14:textId="77777777" w:rsidTr="00297C96">
        <w:tc>
          <w:tcPr>
            <w:tcW w:w="1555" w:type="dxa"/>
          </w:tcPr>
          <w:p w14:paraId="77650B24" w14:textId="77777777" w:rsidR="001067EC" w:rsidRPr="00892478" w:rsidRDefault="001067EC" w:rsidP="00297C96">
            <w:pPr>
              <w:rPr>
                <w:b/>
                <w:bCs/>
                <w:sz w:val="20"/>
                <w:szCs w:val="20"/>
              </w:rPr>
            </w:pPr>
            <w:r w:rsidRPr="00892478">
              <w:rPr>
                <w:b/>
                <w:bCs/>
                <w:sz w:val="20"/>
                <w:szCs w:val="20"/>
              </w:rPr>
              <w:t>Murdoch Tafe, Murdoch</w:t>
            </w:r>
          </w:p>
        </w:tc>
        <w:tc>
          <w:tcPr>
            <w:tcW w:w="1111" w:type="dxa"/>
          </w:tcPr>
          <w:p w14:paraId="7A696972" w14:textId="77777777" w:rsidR="001067EC" w:rsidRPr="00892478" w:rsidRDefault="001067EC" w:rsidP="00297C96">
            <w:pPr>
              <w:rPr>
                <w:sz w:val="20"/>
                <w:szCs w:val="20"/>
              </w:rPr>
            </w:pPr>
            <w:r w:rsidRPr="00892478">
              <w:rPr>
                <w:sz w:val="20"/>
                <w:szCs w:val="20"/>
              </w:rPr>
              <w:t>3</w:t>
            </w:r>
          </w:p>
        </w:tc>
        <w:tc>
          <w:tcPr>
            <w:tcW w:w="1046" w:type="dxa"/>
          </w:tcPr>
          <w:p w14:paraId="38FF46E8" w14:textId="77777777" w:rsidR="001067EC" w:rsidRPr="00892478" w:rsidRDefault="001067EC" w:rsidP="00297C96">
            <w:pPr>
              <w:rPr>
                <w:sz w:val="20"/>
                <w:szCs w:val="20"/>
              </w:rPr>
            </w:pPr>
            <w:r w:rsidRPr="00892478">
              <w:rPr>
                <w:sz w:val="20"/>
                <w:szCs w:val="20"/>
              </w:rPr>
              <w:t>4</w:t>
            </w:r>
          </w:p>
        </w:tc>
        <w:tc>
          <w:tcPr>
            <w:tcW w:w="1266" w:type="dxa"/>
          </w:tcPr>
          <w:p w14:paraId="344FFBF0" w14:textId="77777777" w:rsidR="001067EC" w:rsidRPr="00892478" w:rsidRDefault="001067EC" w:rsidP="00297C96">
            <w:pPr>
              <w:rPr>
                <w:sz w:val="20"/>
                <w:szCs w:val="20"/>
              </w:rPr>
            </w:pPr>
            <w:r w:rsidRPr="00892478">
              <w:rPr>
                <w:sz w:val="20"/>
                <w:szCs w:val="20"/>
              </w:rPr>
              <w:t>728 (overall average)</w:t>
            </w:r>
          </w:p>
        </w:tc>
        <w:tc>
          <w:tcPr>
            <w:tcW w:w="1265" w:type="dxa"/>
          </w:tcPr>
          <w:p w14:paraId="7B80EEDD" w14:textId="77777777" w:rsidR="001067EC" w:rsidRPr="00892478" w:rsidRDefault="001067EC" w:rsidP="00297C96">
            <w:pPr>
              <w:rPr>
                <w:sz w:val="20"/>
                <w:szCs w:val="20"/>
              </w:rPr>
            </w:pPr>
            <w:r w:rsidRPr="00892478">
              <w:rPr>
                <w:sz w:val="20"/>
                <w:szCs w:val="20"/>
              </w:rPr>
              <w:t>0.36</w:t>
            </w:r>
          </w:p>
        </w:tc>
        <w:tc>
          <w:tcPr>
            <w:tcW w:w="1128" w:type="dxa"/>
          </w:tcPr>
          <w:p w14:paraId="1C589BD5" w14:textId="77777777" w:rsidR="001067EC" w:rsidRPr="00892478" w:rsidRDefault="001067EC" w:rsidP="00297C96">
            <w:pPr>
              <w:rPr>
                <w:sz w:val="20"/>
                <w:szCs w:val="20"/>
              </w:rPr>
            </w:pPr>
            <w:r w:rsidRPr="00892478">
              <w:rPr>
                <w:sz w:val="20"/>
                <w:szCs w:val="20"/>
              </w:rPr>
              <w:t>0.5</w:t>
            </w:r>
          </w:p>
          <w:p w14:paraId="0E5F047D" w14:textId="77777777" w:rsidR="001067EC" w:rsidRPr="00892478" w:rsidRDefault="001067EC" w:rsidP="00297C96">
            <w:pPr>
              <w:rPr>
                <w:sz w:val="20"/>
                <w:szCs w:val="20"/>
              </w:rPr>
            </w:pPr>
          </w:p>
        </w:tc>
        <w:tc>
          <w:tcPr>
            <w:tcW w:w="1107" w:type="dxa"/>
          </w:tcPr>
          <w:p w14:paraId="6E3BD52C" w14:textId="77777777" w:rsidR="001067EC" w:rsidRPr="00892478" w:rsidRDefault="001067EC" w:rsidP="00297C96">
            <w:pPr>
              <w:rPr>
                <w:sz w:val="20"/>
                <w:szCs w:val="20"/>
              </w:rPr>
            </w:pPr>
            <w:r w:rsidRPr="00892478">
              <w:rPr>
                <w:sz w:val="20"/>
                <w:szCs w:val="20"/>
              </w:rPr>
              <w:t>1.4</w:t>
            </w:r>
          </w:p>
        </w:tc>
      </w:tr>
      <w:tr w:rsidR="001067EC" w14:paraId="472159DF" w14:textId="77777777" w:rsidTr="00297C96">
        <w:tc>
          <w:tcPr>
            <w:tcW w:w="1555" w:type="dxa"/>
          </w:tcPr>
          <w:p w14:paraId="7B62962F" w14:textId="77777777" w:rsidR="001067EC" w:rsidRPr="00892478" w:rsidRDefault="001067EC" w:rsidP="00297C96">
            <w:pPr>
              <w:rPr>
                <w:b/>
                <w:bCs/>
                <w:sz w:val="20"/>
                <w:szCs w:val="20"/>
              </w:rPr>
            </w:pPr>
            <w:r w:rsidRPr="00892478">
              <w:rPr>
                <w:b/>
                <w:bCs/>
                <w:sz w:val="20"/>
                <w:szCs w:val="20"/>
              </w:rPr>
              <w:t>Flint Block (Jarrah Forest, Nth Bannister)</w:t>
            </w:r>
          </w:p>
        </w:tc>
        <w:tc>
          <w:tcPr>
            <w:tcW w:w="1111" w:type="dxa"/>
          </w:tcPr>
          <w:p w14:paraId="10288CCD" w14:textId="77777777" w:rsidR="001067EC" w:rsidRPr="00892478" w:rsidRDefault="001067EC" w:rsidP="00297C96">
            <w:pPr>
              <w:rPr>
                <w:sz w:val="20"/>
                <w:szCs w:val="20"/>
              </w:rPr>
            </w:pPr>
            <w:r w:rsidRPr="00892478">
              <w:rPr>
                <w:sz w:val="20"/>
                <w:szCs w:val="20"/>
              </w:rPr>
              <w:t>6</w:t>
            </w:r>
          </w:p>
        </w:tc>
        <w:tc>
          <w:tcPr>
            <w:tcW w:w="1046" w:type="dxa"/>
          </w:tcPr>
          <w:p w14:paraId="7EAE5488" w14:textId="77777777" w:rsidR="001067EC" w:rsidRPr="00892478" w:rsidRDefault="001067EC" w:rsidP="00297C96">
            <w:pPr>
              <w:rPr>
                <w:sz w:val="20"/>
                <w:szCs w:val="20"/>
              </w:rPr>
            </w:pPr>
            <w:r w:rsidRPr="00892478">
              <w:rPr>
                <w:sz w:val="20"/>
                <w:szCs w:val="20"/>
              </w:rPr>
              <w:t>10</w:t>
            </w:r>
          </w:p>
        </w:tc>
        <w:tc>
          <w:tcPr>
            <w:tcW w:w="1266" w:type="dxa"/>
          </w:tcPr>
          <w:p w14:paraId="00EDF13A" w14:textId="77777777" w:rsidR="001067EC" w:rsidRPr="00892478" w:rsidRDefault="001067EC" w:rsidP="00297C96">
            <w:pPr>
              <w:rPr>
                <w:sz w:val="20"/>
                <w:szCs w:val="20"/>
              </w:rPr>
            </w:pPr>
            <w:r w:rsidRPr="00892478">
              <w:rPr>
                <w:sz w:val="20"/>
                <w:szCs w:val="20"/>
              </w:rPr>
              <w:t>836 (n=4)</w:t>
            </w:r>
          </w:p>
        </w:tc>
        <w:tc>
          <w:tcPr>
            <w:tcW w:w="1265" w:type="dxa"/>
          </w:tcPr>
          <w:p w14:paraId="434BEF73" w14:textId="77777777" w:rsidR="001067EC" w:rsidRPr="00892478" w:rsidRDefault="001067EC" w:rsidP="00297C96">
            <w:pPr>
              <w:rPr>
                <w:sz w:val="20"/>
                <w:szCs w:val="20"/>
              </w:rPr>
            </w:pPr>
            <w:r w:rsidRPr="00892478">
              <w:rPr>
                <w:sz w:val="20"/>
                <w:szCs w:val="20"/>
              </w:rPr>
              <w:t>0.41</w:t>
            </w:r>
          </w:p>
        </w:tc>
        <w:tc>
          <w:tcPr>
            <w:tcW w:w="1128" w:type="dxa"/>
          </w:tcPr>
          <w:p w14:paraId="532DDD27" w14:textId="77777777" w:rsidR="001067EC" w:rsidRPr="00892478" w:rsidRDefault="001067EC" w:rsidP="00297C96">
            <w:pPr>
              <w:rPr>
                <w:sz w:val="20"/>
                <w:szCs w:val="20"/>
              </w:rPr>
            </w:pPr>
            <w:r w:rsidRPr="00892478">
              <w:rPr>
                <w:sz w:val="20"/>
                <w:szCs w:val="20"/>
              </w:rPr>
              <w:t>0.2</w:t>
            </w:r>
          </w:p>
        </w:tc>
        <w:tc>
          <w:tcPr>
            <w:tcW w:w="1107" w:type="dxa"/>
          </w:tcPr>
          <w:p w14:paraId="218A0653" w14:textId="77777777" w:rsidR="001067EC" w:rsidRPr="00892478" w:rsidRDefault="001067EC" w:rsidP="00297C96">
            <w:pPr>
              <w:rPr>
                <w:sz w:val="20"/>
                <w:szCs w:val="20"/>
              </w:rPr>
            </w:pPr>
            <w:r w:rsidRPr="00892478">
              <w:rPr>
                <w:sz w:val="20"/>
                <w:szCs w:val="20"/>
              </w:rPr>
              <w:t>0.5</w:t>
            </w:r>
          </w:p>
        </w:tc>
      </w:tr>
    </w:tbl>
    <w:p w14:paraId="658190EF" w14:textId="77777777" w:rsidR="001067EC" w:rsidRDefault="001067EC" w:rsidP="001067EC"/>
    <w:p w14:paraId="36A20142" w14:textId="77777777" w:rsidR="001067EC" w:rsidRDefault="001067EC" w:rsidP="001067EC"/>
    <w:p w14:paraId="7DF4855B" w14:textId="77777777" w:rsidR="00775A53" w:rsidRDefault="00775A53">
      <w:r>
        <w:br w:type="page"/>
      </w:r>
    </w:p>
    <w:p w14:paraId="32F7B5A0" w14:textId="7497C885" w:rsidR="001158C3" w:rsidRPr="00775A53" w:rsidRDefault="001158C3" w:rsidP="00775A53">
      <w:r w:rsidRPr="00E54049">
        <w:rPr>
          <w:b/>
          <w:bCs/>
          <w:sz w:val="28"/>
          <w:szCs w:val="28"/>
        </w:rPr>
        <w:lastRenderedPageBreak/>
        <w:t xml:space="preserve">Appendix: </w:t>
      </w:r>
      <w:r w:rsidR="00000B2F" w:rsidRPr="00E54049">
        <w:rPr>
          <w:b/>
          <w:bCs/>
          <w:sz w:val="28"/>
          <w:szCs w:val="28"/>
        </w:rPr>
        <w:t xml:space="preserve"> </w:t>
      </w:r>
      <w:r w:rsidRPr="00E54049">
        <w:rPr>
          <w:b/>
          <w:bCs/>
          <w:sz w:val="28"/>
          <w:szCs w:val="28"/>
        </w:rPr>
        <w:t>Trapdoor Tally</w:t>
      </w:r>
      <w:r w:rsidR="00000B2F" w:rsidRPr="00E54049">
        <w:rPr>
          <w:b/>
          <w:bCs/>
          <w:sz w:val="28"/>
          <w:szCs w:val="28"/>
        </w:rPr>
        <w:t xml:space="preserve"> – Data Sheet</w:t>
      </w:r>
    </w:p>
    <w:p w14:paraId="63FF9A0F" w14:textId="77777777" w:rsidR="001158C3" w:rsidRPr="00000B2F" w:rsidRDefault="001158C3" w:rsidP="001158C3">
      <w:pPr>
        <w:rPr>
          <w:sz w:val="20"/>
          <w:szCs w:val="20"/>
        </w:rPr>
      </w:pPr>
      <w:r w:rsidRPr="00000B2F">
        <w:rPr>
          <w:sz w:val="20"/>
          <w:szCs w:val="20"/>
        </w:rPr>
        <w:t xml:space="preserve">Trapdoor spiders belong to the Mygalomorph group, which includes the tarantulas and funnel web spiders. Many are short-range endemic species, that occur in small, restricted areas of suitable habitat. We know they need undisturbed native vegetation with shady areas, a mix of low shrubs, woody debris, leaf litter and bare earth. They don’t like weeds and are indicators of healthy bushland with an intact ground, invertebrate community. </w:t>
      </w:r>
    </w:p>
    <w:p w14:paraId="5FC6109B" w14:textId="77777777" w:rsidR="001158C3" w:rsidRPr="00000B2F" w:rsidRDefault="001158C3" w:rsidP="001158C3">
      <w:pPr>
        <w:rPr>
          <w:sz w:val="20"/>
          <w:szCs w:val="20"/>
        </w:rPr>
      </w:pPr>
      <w:r w:rsidRPr="00000B2F">
        <w:rPr>
          <w:sz w:val="20"/>
          <w:szCs w:val="20"/>
        </w:rPr>
        <w:t xml:space="preserve">The Trapdoor Tally will focus on trapdoor species with open burrows (no lid), that can be more easily seen. Examples include </w:t>
      </w:r>
      <w:r w:rsidRPr="00000B2F">
        <w:rPr>
          <w:rFonts w:eastAsia="Times New Roman"/>
          <w:sz w:val="20"/>
          <w:szCs w:val="20"/>
        </w:rPr>
        <w:t xml:space="preserve">the </w:t>
      </w:r>
      <w:r w:rsidRPr="00000B2F">
        <w:rPr>
          <w:sz w:val="20"/>
          <w:szCs w:val="20"/>
        </w:rPr>
        <w:t>Wishbone Spider (</w:t>
      </w:r>
      <w:r w:rsidRPr="00000B2F">
        <w:rPr>
          <w:i/>
          <w:iCs/>
          <w:sz w:val="20"/>
          <w:szCs w:val="20"/>
        </w:rPr>
        <w:t xml:space="preserve">Aname </w:t>
      </w:r>
      <w:proofErr w:type="spellStart"/>
      <w:r w:rsidRPr="00000B2F">
        <w:rPr>
          <w:i/>
          <w:iCs/>
          <w:sz w:val="20"/>
          <w:szCs w:val="20"/>
        </w:rPr>
        <w:t>mainae</w:t>
      </w:r>
      <w:proofErr w:type="spellEnd"/>
      <w:r w:rsidRPr="00000B2F">
        <w:rPr>
          <w:sz w:val="20"/>
          <w:szCs w:val="20"/>
        </w:rPr>
        <w:t xml:space="preserve">), </w:t>
      </w:r>
      <w:r w:rsidRPr="00000B2F">
        <w:rPr>
          <w:rFonts w:eastAsia="Times New Roman"/>
          <w:sz w:val="20"/>
          <w:szCs w:val="20"/>
        </w:rPr>
        <w:t xml:space="preserve">and another, relatively common trapdoor </w:t>
      </w:r>
      <w:r w:rsidRPr="00000B2F">
        <w:rPr>
          <w:sz w:val="20"/>
          <w:szCs w:val="20"/>
        </w:rPr>
        <w:t>on the Swan Coastal Plain, the Lidless Banksia Trapdoor Spider</w:t>
      </w:r>
      <w:r w:rsidRPr="00000B2F">
        <w:rPr>
          <w:i/>
          <w:iCs/>
          <w:sz w:val="20"/>
          <w:szCs w:val="20"/>
        </w:rPr>
        <w:t xml:space="preserve"> </w:t>
      </w:r>
      <w:r w:rsidRPr="00000B2F">
        <w:rPr>
          <w:sz w:val="20"/>
          <w:szCs w:val="20"/>
        </w:rPr>
        <w:t>(</w:t>
      </w:r>
      <w:proofErr w:type="spellStart"/>
      <w:r w:rsidRPr="00000B2F">
        <w:rPr>
          <w:i/>
          <w:iCs/>
          <w:sz w:val="20"/>
          <w:szCs w:val="20"/>
        </w:rPr>
        <w:t>Proshermacha</w:t>
      </w:r>
      <w:proofErr w:type="spellEnd"/>
      <w:r w:rsidRPr="00000B2F">
        <w:rPr>
          <w:i/>
          <w:iCs/>
          <w:sz w:val="20"/>
          <w:szCs w:val="20"/>
        </w:rPr>
        <w:t xml:space="preserve"> </w:t>
      </w:r>
      <w:proofErr w:type="spellStart"/>
      <w:r w:rsidRPr="00000B2F">
        <w:rPr>
          <w:i/>
          <w:iCs/>
          <w:sz w:val="20"/>
          <w:szCs w:val="20"/>
        </w:rPr>
        <w:t>tepperi</w:t>
      </w:r>
      <w:proofErr w:type="spellEnd"/>
      <w:r w:rsidRPr="00000B2F">
        <w:rPr>
          <w:sz w:val="20"/>
          <w:szCs w:val="20"/>
        </w:rPr>
        <w:t xml:space="preserve">). </w:t>
      </w:r>
    </w:p>
    <w:p w14:paraId="4C77FE5F" w14:textId="77777777" w:rsidR="001158C3" w:rsidRPr="00000B2F" w:rsidRDefault="001158C3" w:rsidP="001158C3">
      <w:pPr>
        <w:rPr>
          <w:sz w:val="20"/>
          <w:szCs w:val="20"/>
        </w:rPr>
      </w:pPr>
      <w:r w:rsidRPr="00000B2F">
        <w:rPr>
          <w:sz w:val="20"/>
          <w:szCs w:val="20"/>
        </w:rPr>
        <w:t xml:space="preserve">These trapdoor burrows are circular, tend to be vertical and located at the base of a tree, shrub or tuft of grass. Please take a ruler with you and measure the diameter of the burrow (without disturbing the entrance). If small as well as large burrows are present, there is recruitment of young spiders into the population.  </w:t>
      </w:r>
    </w:p>
    <w:p w14:paraId="32666A37" w14:textId="77777777" w:rsidR="001158C3" w:rsidRPr="00000B2F" w:rsidRDefault="001158C3" w:rsidP="001158C3">
      <w:pPr>
        <w:rPr>
          <w:sz w:val="20"/>
          <w:szCs w:val="20"/>
        </w:rPr>
      </w:pPr>
      <w:r w:rsidRPr="00000B2F">
        <w:rPr>
          <w:sz w:val="20"/>
          <w:szCs w:val="20"/>
        </w:rPr>
        <w:t xml:space="preserve">If you see a different type of burrow, with a lid, it could belong to one of fifteen or so, other trapdoor spider species, that occur on the Swan Coastal Plain. Please take a photo and record the location. </w:t>
      </w:r>
    </w:p>
    <w:p w14:paraId="3FE52982" w14:textId="7DE0053D" w:rsidR="00000B2F" w:rsidRPr="00000B2F" w:rsidRDefault="001158C3" w:rsidP="001158C3">
      <w:pPr>
        <w:rPr>
          <w:sz w:val="20"/>
          <w:szCs w:val="20"/>
        </w:rPr>
      </w:pPr>
      <w:r w:rsidRPr="00000B2F">
        <w:rPr>
          <w:sz w:val="20"/>
          <w:szCs w:val="20"/>
        </w:rPr>
        <w:t>If you think you might have trapdoors in your local reserve and would like to do a count for us, please get in touch with Dr Geoff Barrett, Department of Biodiversity, Conservation and Attractions (</w:t>
      </w:r>
      <w:hyperlink r:id="rId9" w:history="1">
        <w:r w:rsidR="00000B2F" w:rsidRPr="00000B2F">
          <w:rPr>
            <w:rStyle w:val="Hyperlink"/>
            <w:sz w:val="20"/>
            <w:szCs w:val="20"/>
          </w:rPr>
          <w:t>geoff.barrett@dbca.wa.gov.au</w:t>
        </w:r>
      </w:hyperlink>
      <w:r w:rsidRPr="00000B2F">
        <w:rPr>
          <w:sz w:val="20"/>
          <w:szCs w:val="20"/>
        </w:rPr>
        <w:t>).</w:t>
      </w:r>
    </w:p>
    <w:tbl>
      <w:tblPr>
        <w:tblStyle w:val="TableGrid"/>
        <w:tblW w:w="0" w:type="auto"/>
        <w:tblLook w:val="04A0" w:firstRow="1" w:lastRow="0" w:firstColumn="1" w:lastColumn="0" w:noHBand="0" w:noVBand="1"/>
      </w:tblPr>
      <w:tblGrid>
        <w:gridCol w:w="4666"/>
        <w:gridCol w:w="4350"/>
      </w:tblGrid>
      <w:tr w:rsidR="00000B2F" w:rsidRPr="00000B2F" w14:paraId="76412955" w14:textId="77777777" w:rsidTr="00FE7388">
        <w:tc>
          <w:tcPr>
            <w:tcW w:w="5228" w:type="dxa"/>
          </w:tcPr>
          <w:p w14:paraId="546A074F" w14:textId="77777777" w:rsidR="001158C3" w:rsidRPr="00000B2F" w:rsidRDefault="001158C3" w:rsidP="00FE7388">
            <w:pPr>
              <w:jc w:val="center"/>
              <w:rPr>
                <w:sz w:val="20"/>
                <w:szCs w:val="20"/>
              </w:rPr>
            </w:pPr>
          </w:p>
          <w:p w14:paraId="02A74EE0" w14:textId="77777777" w:rsidR="001158C3" w:rsidRPr="00000B2F" w:rsidRDefault="001158C3" w:rsidP="00FE7388">
            <w:pPr>
              <w:jc w:val="center"/>
              <w:rPr>
                <w:sz w:val="20"/>
                <w:szCs w:val="20"/>
              </w:rPr>
            </w:pPr>
            <w:r w:rsidRPr="00000B2F">
              <w:rPr>
                <w:noProof/>
                <w:sz w:val="20"/>
                <w:szCs w:val="20"/>
              </w:rPr>
              <w:drawing>
                <wp:inline distT="0" distB="0" distL="0" distR="0" wp14:anchorId="4C509687" wp14:editId="1F66FF0D">
                  <wp:extent cx="1857375" cy="1976833"/>
                  <wp:effectExtent l="0" t="0" r="0" b="4445"/>
                  <wp:docPr id="2110912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12384" name=""/>
                          <pic:cNvPicPr/>
                        </pic:nvPicPr>
                        <pic:blipFill>
                          <a:blip r:embed="rId10"/>
                          <a:stretch>
                            <a:fillRect/>
                          </a:stretch>
                        </pic:blipFill>
                        <pic:spPr>
                          <a:xfrm>
                            <a:off x="0" y="0"/>
                            <a:ext cx="1891682" cy="2013346"/>
                          </a:xfrm>
                          <a:prstGeom prst="rect">
                            <a:avLst/>
                          </a:prstGeom>
                        </pic:spPr>
                      </pic:pic>
                    </a:graphicData>
                  </a:graphic>
                </wp:inline>
              </w:drawing>
            </w:r>
          </w:p>
          <w:p w14:paraId="67898D70" w14:textId="77777777" w:rsidR="001158C3" w:rsidRPr="00000B2F" w:rsidRDefault="001158C3" w:rsidP="00FE7388">
            <w:pPr>
              <w:jc w:val="center"/>
              <w:rPr>
                <w:sz w:val="20"/>
                <w:szCs w:val="20"/>
              </w:rPr>
            </w:pPr>
          </w:p>
          <w:p w14:paraId="679C209C" w14:textId="2AF0A994" w:rsidR="001158C3" w:rsidRPr="00000B2F" w:rsidRDefault="001158C3" w:rsidP="00000B2F">
            <w:pPr>
              <w:jc w:val="center"/>
              <w:rPr>
                <w:rFonts w:eastAsia="Times New Roman"/>
                <w:sz w:val="20"/>
                <w:szCs w:val="20"/>
              </w:rPr>
            </w:pPr>
            <w:r w:rsidRPr="00000B2F">
              <w:rPr>
                <w:sz w:val="20"/>
                <w:szCs w:val="20"/>
              </w:rPr>
              <w:t xml:space="preserve">Trapdoor Spider burrow (possibly </w:t>
            </w:r>
            <w:r w:rsidRPr="00000B2F">
              <w:rPr>
                <w:i/>
                <w:iCs/>
                <w:sz w:val="20"/>
                <w:szCs w:val="20"/>
              </w:rPr>
              <w:t xml:space="preserve">Aname </w:t>
            </w:r>
            <w:proofErr w:type="spellStart"/>
            <w:r w:rsidRPr="00000B2F">
              <w:rPr>
                <w:rFonts w:eastAsia="Times New Roman"/>
                <w:i/>
                <w:iCs/>
                <w:sz w:val="20"/>
                <w:szCs w:val="20"/>
              </w:rPr>
              <w:t>tepperi</w:t>
            </w:r>
            <w:proofErr w:type="spellEnd"/>
            <w:r w:rsidRPr="00000B2F">
              <w:rPr>
                <w:rFonts w:eastAsia="Times New Roman"/>
                <w:sz w:val="20"/>
                <w:szCs w:val="20"/>
              </w:rPr>
              <w:t>)</w:t>
            </w:r>
          </w:p>
        </w:tc>
        <w:tc>
          <w:tcPr>
            <w:tcW w:w="5228" w:type="dxa"/>
          </w:tcPr>
          <w:p w14:paraId="6B9BF5DB" w14:textId="77777777" w:rsidR="001158C3" w:rsidRPr="00000B2F" w:rsidRDefault="001158C3" w:rsidP="00FE7388">
            <w:pPr>
              <w:jc w:val="center"/>
              <w:rPr>
                <w:sz w:val="20"/>
                <w:szCs w:val="20"/>
              </w:rPr>
            </w:pPr>
          </w:p>
          <w:p w14:paraId="5933D60E" w14:textId="77777777" w:rsidR="001158C3" w:rsidRPr="00000B2F" w:rsidRDefault="001158C3" w:rsidP="00FE7388">
            <w:pPr>
              <w:jc w:val="center"/>
              <w:rPr>
                <w:sz w:val="20"/>
                <w:szCs w:val="20"/>
              </w:rPr>
            </w:pPr>
            <w:r w:rsidRPr="00000B2F">
              <w:rPr>
                <w:noProof/>
                <w:sz w:val="20"/>
                <w:szCs w:val="20"/>
              </w:rPr>
              <w:drawing>
                <wp:inline distT="0" distB="0" distL="0" distR="0" wp14:anchorId="3639B6BA" wp14:editId="12AB439D">
                  <wp:extent cx="2028825" cy="1988829"/>
                  <wp:effectExtent l="0" t="0" r="0" b="0"/>
                  <wp:docPr id="2090989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89707" name=""/>
                          <pic:cNvPicPr/>
                        </pic:nvPicPr>
                        <pic:blipFill>
                          <a:blip r:embed="rId11"/>
                          <a:stretch>
                            <a:fillRect/>
                          </a:stretch>
                        </pic:blipFill>
                        <pic:spPr>
                          <a:xfrm>
                            <a:off x="0" y="0"/>
                            <a:ext cx="2074470" cy="2033574"/>
                          </a:xfrm>
                          <a:prstGeom prst="rect">
                            <a:avLst/>
                          </a:prstGeom>
                        </pic:spPr>
                      </pic:pic>
                    </a:graphicData>
                  </a:graphic>
                </wp:inline>
              </w:drawing>
            </w:r>
          </w:p>
          <w:p w14:paraId="34A7CEE6" w14:textId="77777777" w:rsidR="001158C3" w:rsidRPr="00000B2F" w:rsidRDefault="001158C3" w:rsidP="00FE7388">
            <w:pPr>
              <w:jc w:val="center"/>
              <w:rPr>
                <w:sz w:val="20"/>
                <w:szCs w:val="20"/>
              </w:rPr>
            </w:pPr>
          </w:p>
          <w:p w14:paraId="24B9120B" w14:textId="6A0732C7" w:rsidR="001158C3" w:rsidRPr="00000B2F" w:rsidRDefault="001158C3" w:rsidP="00FE7388">
            <w:pPr>
              <w:jc w:val="center"/>
              <w:rPr>
                <w:sz w:val="20"/>
                <w:szCs w:val="20"/>
              </w:rPr>
            </w:pPr>
            <w:r w:rsidRPr="00000B2F">
              <w:rPr>
                <w:sz w:val="20"/>
                <w:szCs w:val="20"/>
              </w:rPr>
              <w:t xml:space="preserve">Trapdoor burrow (possibly </w:t>
            </w:r>
            <w:r w:rsidRPr="00000B2F">
              <w:rPr>
                <w:i/>
                <w:iCs/>
                <w:sz w:val="20"/>
                <w:szCs w:val="20"/>
              </w:rPr>
              <w:t xml:space="preserve">Aname </w:t>
            </w:r>
            <w:proofErr w:type="spellStart"/>
            <w:r w:rsidRPr="00000B2F">
              <w:rPr>
                <w:i/>
                <w:iCs/>
                <w:sz w:val="20"/>
                <w:szCs w:val="20"/>
              </w:rPr>
              <w:t>tepperi</w:t>
            </w:r>
            <w:proofErr w:type="spellEnd"/>
            <w:r w:rsidRPr="00000B2F">
              <w:rPr>
                <w:rFonts w:eastAsia="Times New Roman"/>
                <w:sz w:val="20"/>
                <w:szCs w:val="20"/>
              </w:rPr>
              <w:t>)</w:t>
            </w:r>
          </w:p>
          <w:p w14:paraId="6AF5E438" w14:textId="77777777" w:rsidR="001158C3" w:rsidRPr="00000B2F" w:rsidRDefault="001158C3" w:rsidP="00FE7388">
            <w:pPr>
              <w:jc w:val="center"/>
              <w:rPr>
                <w:sz w:val="20"/>
                <w:szCs w:val="20"/>
              </w:rPr>
            </w:pPr>
          </w:p>
        </w:tc>
      </w:tr>
      <w:tr w:rsidR="00000B2F" w:rsidRPr="00000B2F" w14:paraId="6FD5B1CF" w14:textId="77777777" w:rsidTr="00FE7388">
        <w:tc>
          <w:tcPr>
            <w:tcW w:w="5228" w:type="dxa"/>
          </w:tcPr>
          <w:p w14:paraId="3CDB9EC9" w14:textId="77777777" w:rsidR="001158C3" w:rsidRPr="00000B2F" w:rsidRDefault="001158C3" w:rsidP="00FE7388">
            <w:pPr>
              <w:jc w:val="center"/>
              <w:rPr>
                <w:sz w:val="20"/>
                <w:szCs w:val="20"/>
              </w:rPr>
            </w:pPr>
          </w:p>
          <w:p w14:paraId="50675711" w14:textId="77777777" w:rsidR="001158C3" w:rsidRPr="00000B2F" w:rsidRDefault="001158C3" w:rsidP="00FE7388">
            <w:pPr>
              <w:jc w:val="center"/>
              <w:rPr>
                <w:sz w:val="20"/>
                <w:szCs w:val="20"/>
              </w:rPr>
            </w:pPr>
            <w:r w:rsidRPr="00000B2F">
              <w:rPr>
                <w:noProof/>
                <w:sz w:val="20"/>
                <w:szCs w:val="20"/>
              </w:rPr>
              <w:drawing>
                <wp:inline distT="0" distB="0" distL="0" distR="0" wp14:anchorId="7C5690F6" wp14:editId="5432D9EC">
                  <wp:extent cx="2512281" cy="1676400"/>
                  <wp:effectExtent l="0" t="0" r="2540" b="0"/>
                  <wp:docPr id="2020585790" name="Picture 2020585790" descr="A close-up of a spi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85790" name="Picture 2020585790" descr="A close-up of a spider&#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4238" cy="1704397"/>
                          </a:xfrm>
                          <a:prstGeom prst="rect">
                            <a:avLst/>
                          </a:prstGeom>
                          <a:noFill/>
                          <a:ln>
                            <a:noFill/>
                          </a:ln>
                        </pic:spPr>
                      </pic:pic>
                    </a:graphicData>
                  </a:graphic>
                </wp:inline>
              </w:drawing>
            </w:r>
          </w:p>
          <w:p w14:paraId="2783FD0C" w14:textId="77777777" w:rsidR="001158C3" w:rsidRPr="00000B2F" w:rsidRDefault="001158C3" w:rsidP="00FE7388">
            <w:pPr>
              <w:jc w:val="center"/>
              <w:rPr>
                <w:sz w:val="20"/>
                <w:szCs w:val="20"/>
              </w:rPr>
            </w:pPr>
            <w:r w:rsidRPr="00000B2F">
              <w:rPr>
                <w:sz w:val="20"/>
                <w:szCs w:val="20"/>
              </w:rPr>
              <w:t>Black Wish-bone Spider (</w:t>
            </w:r>
            <w:r w:rsidRPr="00000B2F">
              <w:rPr>
                <w:i/>
                <w:iCs/>
                <w:sz w:val="20"/>
                <w:szCs w:val="20"/>
              </w:rPr>
              <w:t xml:space="preserve">Aname </w:t>
            </w:r>
            <w:proofErr w:type="spellStart"/>
            <w:r w:rsidRPr="00000B2F">
              <w:rPr>
                <w:i/>
                <w:iCs/>
                <w:sz w:val="20"/>
                <w:szCs w:val="20"/>
              </w:rPr>
              <w:t>mainae</w:t>
            </w:r>
            <w:proofErr w:type="spellEnd"/>
            <w:r w:rsidRPr="00000B2F">
              <w:rPr>
                <w:sz w:val="20"/>
                <w:szCs w:val="20"/>
              </w:rPr>
              <w:t>)</w:t>
            </w:r>
          </w:p>
          <w:p w14:paraId="0D8F6EFC" w14:textId="77777777" w:rsidR="001158C3" w:rsidRPr="00000B2F" w:rsidRDefault="001158C3" w:rsidP="00FE7388">
            <w:pPr>
              <w:spacing w:after="160" w:line="259" w:lineRule="auto"/>
              <w:jc w:val="center"/>
              <w:rPr>
                <w:sz w:val="20"/>
                <w:szCs w:val="20"/>
              </w:rPr>
            </w:pPr>
            <w:r w:rsidRPr="00000B2F">
              <w:rPr>
                <w:sz w:val="20"/>
                <w:szCs w:val="20"/>
              </w:rPr>
              <w:t>(image from the Atlas of Living Australia)</w:t>
            </w:r>
          </w:p>
          <w:p w14:paraId="52A160CF" w14:textId="77777777" w:rsidR="001158C3" w:rsidRPr="00000B2F" w:rsidRDefault="001158C3" w:rsidP="00FE7388">
            <w:pPr>
              <w:jc w:val="center"/>
              <w:rPr>
                <w:sz w:val="20"/>
                <w:szCs w:val="20"/>
              </w:rPr>
            </w:pPr>
          </w:p>
        </w:tc>
        <w:tc>
          <w:tcPr>
            <w:tcW w:w="5228" w:type="dxa"/>
          </w:tcPr>
          <w:p w14:paraId="140BC5EF" w14:textId="77777777" w:rsidR="001158C3" w:rsidRPr="00000B2F" w:rsidRDefault="001158C3" w:rsidP="00FE7388">
            <w:pPr>
              <w:jc w:val="center"/>
              <w:rPr>
                <w:sz w:val="20"/>
                <w:szCs w:val="20"/>
              </w:rPr>
            </w:pPr>
          </w:p>
          <w:p w14:paraId="22B52869" w14:textId="77777777" w:rsidR="001158C3" w:rsidRPr="00000B2F" w:rsidRDefault="001158C3" w:rsidP="00FE7388">
            <w:pPr>
              <w:jc w:val="center"/>
              <w:rPr>
                <w:sz w:val="20"/>
                <w:szCs w:val="20"/>
              </w:rPr>
            </w:pPr>
            <w:r w:rsidRPr="00000B2F">
              <w:rPr>
                <w:noProof/>
                <w:sz w:val="20"/>
                <w:szCs w:val="20"/>
              </w:rPr>
              <w:drawing>
                <wp:inline distT="0" distB="0" distL="0" distR="0" wp14:anchorId="59EDBC06" wp14:editId="190CA82A">
                  <wp:extent cx="2140408" cy="1724025"/>
                  <wp:effectExtent l="0" t="0" r="0" b="0"/>
                  <wp:docPr id="379189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89244" name=""/>
                          <pic:cNvPicPr/>
                        </pic:nvPicPr>
                        <pic:blipFill>
                          <a:blip r:embed="rId13"/>
                          <a:stretch>
                            <a:fillRect/>
                          </a:stretch>
                        </pic:blipFill>
                        <pic:spPr>
                          <a:xfrm>
                            <a:off x="0" y="0"/>
                            <a:ext cx="2158866" cy="1738892"/>
                          </a:xfrm>
                          <a:prstGeom prst="rect">
                            <a:avLst/>
                          </a:prstGeom>
                        </pic:spPr>
                      </pic:pic>
                    </a:graphicData>
                  </a:graphic>
                </wp:inline>
              </w:drawing>
            </w:r>
          </w:p>
          <w:p w14:paraId="1ADBFBAB" w14:textId="77777777" w:rsidR="001158C3" w:rsidRPr="00000B2F" w:rsidRDefault="001158C3" w:rsidP="00FE7388">
            <w:pPr>
              <w:jc w:val="center"/>
              <w:rPr>
                <w:sz w:val="20"/>
                <w:szCs w:val="20"/>
              </w:rPr>
            </w:pPr>
          </w:p>
          <w:p w14:paraId="04529974" w14:textId="77777777" w:rsidR="001158C3" w:rsidRPr="00000B2F" w:rsidRDefault="001158C3" w:rsidP="00FE7388">
            <w:pPr>
              <w:jc w:val="center"/>
              <w:rPr>
                <w:sz w:val="20"/>
                <w:szCs w:val="20"/>
              </w:rPr>
            </w:pPr>
            <w:r w:rsidRPr="00000B2F">
              <w:rPr>
                <w:sz w:val="20"/>
                <w:szCs w:val="20"/>
              </w:rPr>
              <w:t>The type of habitat trapdoors like</w:t>
            </w:r>
          </w:p>
        </w:tc>
      </w:tr>
    </w:tbl>
    <w:p w14:paraId="1FD7DE96" w14:textId="77777777" w:rsidR="001158C3" w:rsidRPr="00000B2F" w:rsidRDefault="001158C3" w:rsidP="001158C3">
      <w:pPr>
        <w:rPr>
          <w:b/>
          <w:bCs/>
          <w:sz w:val="20"/>
          <w:szCs w:val="20"/>
        </w:rPr>
      </w:pPr>
      <w:r w:rsidRPr="00000B2F">
        <w:rPr>
          <w:b/>
          <w:bCs/>
          <w:sz w:val="20"/>
          <w:szCs w:val="20"/>
        </w:rPr>
        <w:lastRenderedPageBreak/>
        <w:t>Trapdoor Tally Survey Method</w:t>
      </w:r>
    </w:p>
    <w:p w14:paraId="3782D3F8" w14:textId="77777777" w:rsidR="001158C3" w:rsidRPr="00000B2F" w:rsidRDefault="001158C3" w:rsidP="001158C3">
      <w:pPr>
        <w:pStyle w:val="ListParagraph"/>
        <w:numPr>
          <w:ilvl w:val="0"/>
          <w:numId w:val="5"/>
        </w:numPr>
        <w:rPr>
          <w:sz w:val="20"/>
          <w:szCs w:val="20"/>
        </w:rPr>
      </w:pPr>
      <w:r w:rsidRPr="00000B2F">
        <w:rPr>
          <w:sz w:val="20"/>
          <w:szCs w:val="20"/>
        </w:rPr>
        <w:t xml:space="preserve">Choose a patch of bushland that is in good condition, where you think trapdoor spiders occur. </w:t>
      </w:r>
    </w:p>
    <w:p w14:paraId="310AA2C4" w14:textId="77777777" w:rsidR="001158C3" w:rsidRPr="00000B2F" w:rsidRDefault="001158C3" w:rsidP="001158C3">
      <w:pPr>
        <w:pStyle w:val="ListParagraph"/>
        <w:numPr>
          <w:ilvl w:val="0"/>
          <w:numId w:val="5"/>
        </w:numPr>
        <w:rPr>
          <w:sz w:val="20"/>
          <w:szCs w:val="20"/>
        </w:rPr>
      </w:pPr>
      <w:r w:rsidRPr="00000B2F">
        <w:rPr>
          <w:sz w:val="20"/>
          <w:szCs w:val="20"/>
        </w:rPr>
        <w:t>Record the location of the search area, date, and time of survey.</w:t>
      </w:r>
    </w:p>
    <w:p w14:paraId="00131299" w14:textId="77777777" w:rsidR="001158C3" w:rsidRPr="00000B2F" w:rsidRDefault="001158C3" w:rsidP="001158C3">
      <w:pPr>
        <w:pStyle w:val="ListParagraph"/>
        <w:numPr>
          <w:ilvl w:val="0"/>
          <w:numId w:val="5"/>
        </w:numPr>
        <w:rPr>
          <w:sz w:val="20"/>
          <w:szCs w:val="20"/>
        </w:rPr>
      </w:pPr>
      <w:r w:rsidRPr="00000B2F">
        <w:rPr>
          <w:sz w:val="20"/>
          <w:szCs w:val="20"/>
        </w:rPr>
        <w:t xml:space="preserve">Walk slowly through the bush for 20 minutes, looking at the ground in front of you (within 2-3m), </w:t>
      </w:r>
    </w:p>
    <w:p w14:paraId="76BD1F71" w14:textId="77777777" w:rsidR="001158C3" w:rsidRPr="00000B2F" w:rsidRDefault="001158C3" w:rsidP="001158C3">
      <w:pPr>
        <w:pStyle w:val="ListParagraph"/>
        <w:numPr>
          <w:ilvl w:val="0"/>
          <w:numId w:val="5"/>
        </w:numPr>
        <w:rPr>
          <w:sz w:val="20"/>
          <w:szCs w:val="20"/>
        </w:rPr>
      </w:pPr>
      <w:r w:rsidRPr="00000B2F">
        <w:rPr>
          <w:sz w:val="20"/>
          <w:szCs w:val="20"/>
        </w:rPr>
        <w:t xml:space="preserve">Mark the start of the survey with your GPS unit and stay within 200 metres of this point. </w:t>
      </w:r>
    </w:p>
    <w:p w14:paraId="506C242B" w14:textId="77777777" w:rsidR="001158C3" w:rsidRPr="00000B2F" w:rsidRDefault="001158C3" w:rsidP="001158C3">
      <w:pPr>
        <w:pStyle w:val="ListParagraph"/>
        <w:numPr>
          <w:ilvl w:val="0"/>
          <w:numId w:val="5"/>
        </w:numPr>
        <w:rPr>
          <w:sz w:val="20"/>
          <w:szCs w:val="20"/>
        </w:rPr>
      </w:pPr>
      <w:r w:rsidRPr="00000B2F">
        <w:rPr>
          <w:sz w:val="20"/>
          <w:szCs w:val="20"/>
        </w:rPr>
        <w:t>Try not to cover the same ground twice.</w:t>
      </w:r>
    </w:p>
    <w:p w14:paraId="5FB45F4F" w14:textId="77777777" w:rsidR="001158C3" w:rsidRPr="00000B2F" w:rsidRDefault="001158C3" w:rsidP="001158C3">
      <w:pPr>
        <w:pStyle w:val="ListParagraph"/>
        <w:numPr>
          <w:ilvl w:val="0"/>
          <w:numId w:val="5"/>
        </w:numPr>
        <w:rPr>
          <w:sz w:val="20"/>
          <w:szCs w:val="20"/>
        </w:rPr>
      </w:pPr>
      <w:r w:rsidRPr="00000B2F">
        <w:rPr>
          <w:sz w:val="20"/>
          <w:szCs w:val="20"/>
        </w:rPr>
        <w:t xml:space="preserve">If you find a trapdoor burrow, record it and measure the diameter of the entrance. </w:t>
      </w:r>
    </w:p>
    <w:p w14:paraId="25B943CD" w14:textId="77777777" w:rsidR="001158C3" w:rsidRPr="00000B2F" w:rsidRDefault="001158C3" w:rsidP="001158C3">
      <w:pPr>
        <w:pStyle w:val="ListParagraph"/>
        <w:numPr>
          <w:ilvl w:val="0"/>
          <w:numId w:val="5"/>
        </w:numPr>
        <w:rPr>
          <w:sz w:val="20"/>
          <w:szCs w:val="20"/>
        </w:rPr>
      </w:pPr>
      <w:r w:rsidRPr="00000B2F">
        <w:rPr>
          <w:sz w:val="20"/>
          <w:szCs w:val="20"/>
        </w:rPr>
        <w:t xml:space="preserve">Only count burrows that you are sure belong to a spider, having clearly visible web around the entrance. </w:t>
      </w:r>
    </w:p>
    <w:p w14:paraId="4F6ACABE" w14:textId="77777777" w:rsidR="001158C3" w:rsidRPr="00000B2F" w:rsidRDefault="001158C3" w:rsidP="001158C3">
      <w:pPr>
        <w:pStyle w:val="ListParagraph"/>
        <w:numPr>
          <w:ilvl w:val="0"/>
          <w:numId w:val="5"/>
        </w:numPr>
        <w:rPr>
          <w:sz w:val="20"/>
          <w:szCs w:val="20"/>
        </w:rPr>
      </w:pPr>
      <w:r w:rsidRPr="00000B2F">
        <w:rPr>
          <w:sz w:val="20"/>
          <w:szCs w:val="20"/>
        </w:rPr>
        <w:t>Take a photo if you are unsure.</w:t>
      </w:r>
    </w:p>
    <w:p w14:paraId="4EF0A880" w14:textId="77777777" w:rsidR="001158C3" w:rsidRPr="00000B2F" w:rsidRDefault="001158C3" w:rsidP="001158C3">
      <w:pPr>
        <w:pStyle w:val="ListParagraph"/>
        <w:numPr>
          <w:ilvl w:val="0"/>
          <w:numId w:val="5"/>
        </w:numPr>
        <w:rPr>
          <w:sz w:val="20"/>
          <w:szCs w:val="20"/>
        </w:rPr>
      </w:pPr>
      <w:r w:rsidRPr="00000B2F">
        <w:rPr>
          <w:sz w:val="20"/>
          <w:szCs w:val="20"/>
        </w:rPr>
        <w:t>Trapdoor burrows will tend to cluster, so if you find one, look nearby for others.</w:t>
      </w:r>
    </w:p>
    <w:p w14:paraId="017D094D" w14:textId="77777777" w:rsidR="001158C3" w:rsidRPr="00000B2F" w:rsidRDefault="001158C3" w:rsidP="001158C3">
      <w:pPr>
        <w:pStyle w:val="ListParagraph"/>
        <w:numPr>
          <w:ilvl w:val="0"/>
          <w:numId w:val="5"/>
        </w:numPr>
        <w:rPr>
          <w:sz w:val="20"/>
          <w:szCs w:val="20"/>
        </w:rPr>
      </w:pPr>
      <w:r w:rsidRPr="00000B2F">
        <w:rPr>
          <w:sz w:val="20"/>
          <w:szCs w:val="20"/>
        </w:rPr>
        <w:t xml:space="preserve">Target areas with patches of bare sand and leaf litter, low shrubs, shade, logs, and woody debris. </w:t>
      </w:r>
    </w:p>
    <w:p w14:paraId="34DA776F" w14:textId="77777777" w:rsidR="001158C3" w:rsidRPr="00000B2F" w:rsidRDefault="001158C3" w:rsidP="001158C3">
      <w:pPr>
        <w:pStyle w:val="ListParagraph"/>
        <w:numPr>
          <w:ilvl w:val="0"/>
          <w:numId w:val="5"/>
        </w:numPr>
        <w:rPr>
          <w:sz w:val="20"/>
          <w:szCs w:val="20"/>
        </w:rPr>
      </w:pPr>
      <w:r w:rsidRPr="00000B2F">
        <w:rPr>
          <w:sz w:val="20"/>
          <w:szCs w:val="20"/>
        </w:rPr>
        <w:t>Careful not to count the same burrow twice.</w:t>
      </w:r>
    </w:p>
    <w:p w14:paraId="68121DBD" w14:textId="7119EB41" w:rsidR="001158C3" w:rsidRPr="00000B2F" w:rsidRDefault="001158C3" w:rsidP="001158C3">
      <w:pPr>
        <w:pStyle w:val="ListParagraph"/>
        <w:numPr>
          <w:ilvl w:val="0"/>
          <w:numId w:val="5"/>
        </w:numPr>
        <w:rPr>
          <w:sz w:val="20"/>
          <w:szCs w:val="20"/>
        </w:rPr>
      </w:pPr>
      <w:r w:rsidRPr="00000B2F">
        <w:rPr>
          <w:sz w:val="20"/>
          <w:szCs w:val="20"/>
        </w:rPr>
        <w:t>If you don’t find any burrows, please record this, and send your data sheet in (zero counts are important).</w:t>
      </w:r>
    </w:p>
    <w:tbl>
      <w:tblPr>
        <w:tblStyle w:val="TableGrid"/>
        <w:tblW w:w="0" w:type="auto"/>
        <w:tblLook w:val="04A0" w:firstRow="1" w:lastRow="0" w:firstColumn="1" w:lastColumn="0" w:noHBand="0" w:noVBand="1"/>
      </w:tblPr>
      <w:tblGrid>
        <w:gridCol w:w="2342"/>
        <w:gridCol w:w="2151"/>
        <w:gridCol w:w="2004"/>
        <w:gridCol w:w="2519"/>
      </w:tblGrid>
      <w:tr w:rsidR="001158C3" w:rsidRPr="00000B2F" w14:paraId="3820905E" w14:textId="77777777" w:rsidTr="00000B2F">
        <w:tc>
          <w:tcPr>
            <w:tcW w:w="2342" w:type="dxa"/>
            <w:tcBorders>
              <w:right w:val="nil"/>
            </w:tcBorders>
          </w:tcPr>
          <w:p w14:paraId="1A0BCE27" w14:textId="77777777" w:rsidR="001158C3" w:rsidRPr="00000B2F" w:rsidRDefault="001158C3" w:rsidP="00FE7388">
            <w:pPr>
              <w:rPr>
                <w:sz w:val="20"/>
                <w:szCs w:val="20"/>
              </w:rPr>
            </w:pPr>
            <w:r w:rsidRPr="00000B2F">
              <w:rPr>
                <w:sz w:val="20"/>
                <w:szCs w:val="20"/>
              </w:rPr>
              <w:t>Name of site:</w:t>
            </w:r>
          </w:p>
          <w:p w14:paraId="51F0769F" w14:textId="77777777" w:rsidR="001158C3" w:rsidRPr="00000B2F" w:rsidRDefault="001158C3" w:rsidP="00FE7388">
            <w:pPr>
              <w:rPr>
                <w:sz w:val="20"/>
                <w:szCs w:val="20"/>
              </w:rPr>
            </w:pPr>
          </w:p>
          <w:p w14:paraId="1103A468" w14:textId="77777777" w:rsidR="001158C3" w:rsidRPr="00000B2F" w:rsidRDefault="001158C3" w:rsidP="00FE7388">
            <w:pPr>
              <w:rPr>
                <w:sz w:val="20"/>
                <w:szCs w:val="20"/>
              </w:rPr>
            </w:pPr>
          </w:p>
        </w:tc>
        <w:tc>
          <w:tcPr>
            <w:tcW w:w="2151" w:type="dxa"/>
            <w:tcBorders>
              <w:left w:val="nil"/>
            </w:tcBorders>
          </w:tcPr>
          <w:p w14:paraId="53C6D9CF" w14:textId="77777777" w:rsidR="001158C3" w:rsidRPr="00000B2F" w:rsidRDefault="001158C3" w:rsidP="00FE7388">
            <w:pPr>
              <w:rPr>
                <w:sz w:val="20"/>
                <w:szCs w:val="20"/>
              </w:rPr>
            </w:pPr>
          </w:p>
        </w:tc>
        <w:tc>
          <w:tcPr>
            <w:tcW w:w="2004" w:type="dxa"/>
            <w:tcBorders>
              <w:right w:val="nil"/>
            </w:tcBorders>
          </w:tcPr>
          <w:p w14:paraId="0E9EC49A" w14:textId="77777777" w:rsidR="001158C3" w:rsidRPr="00000B2F" w:rsidRDefault="001158C3" w:rsidP="00FE7388">
            <w:pPr>
              <w:rPr>
                <w:sz w:val="20"/>
                <w:szCs w:val="20"/>
              </w:rPr>
            </w:pPr>
            <w:r w:rsidRPr="00000B2F">
              <w:rPr>
                <w:sz w:val="20"/>
                <w:szCs w:val="20"/>
              </w:rPr>
              <w:t>Date:</w:t>
            </w:r>
          </w:p>
          <w:p w14:paraId="7BE8F8B8" w14:textId="77777777" w:rsidR="001158C3" w:rsidRPr="00000B2F" w:rsidRDefault="001158C3" w:rsidP="00FE7388">
            <w:pPr>
              <w:rPr>
                <w:sz w:val="20"/>
                <w:szCs w:val="20"/>
              </w:rPr>
            </w:pPr>
          </w:p>
          <w:p w14:paraId="339AB490" w14:textId="77777777" w:rsidR="001158C3" w:rsidRPr="00000B2F" w:rsidRDefault="001158C3" w:rsidP="00FE7388">
            <w:pPr>
              <w:rPr>
                <w:sz w:val="20"/>
                <w:szCs w:val="20"/>
              </w:rPr>
            </w:pPr>
            <w:r w:rsidRPr="00000B2F">
              <w:rPr>
                <w:sz w:val="20"/>
                <w:szCs w:val="20"/>
              </w:rPr>
              <w:t xml:space="preserve"> </w:t>
            </w:r>
          </w:p>
        </w:tc>
        <w:tc>
          <w:tcPr>
            <w:tcW w:w="2519" w:type="dxa"/>
            <w:tcBorders>
              <w:left w:val="nil"/>
            </w:tcBorders>
          </w:tcPr>
          <w:p w14:paraId="510DCCC2" w14:textId="77777777" w:rsidR="001158C3" w:rsidRPr="00000B2F" w:rsidRDefault="001158C3" w:rsidP="00FE7388">
            <w:pPr>
              <w:rPr>
                <w:sz w:val="20"/>
                <w:szCs w:val="20"/>
              </w:rPr>
            </w:pPr>
            <w:r w:rsidRPr="00000B2F">
              <w:rPr>
                <w:sz w:val="20"/>
                <w:szCs w:val="20"/>
              </w:rPr>
              <w:t xml:space="preserve">Time Start: </w:t>
            </w:r>
          </w:p>
          <w:p w14:paraId="1974FD27" w14:textId="77777777" w:rsidR="001158C3" w:rsidRPr="00000B2F" w:rsidRDefault="001158C3" w:rsidP="00FE7388">
            <w:pPr>
              <w:rPr>
                <w:sz w:val="20"/>
                <w:szCs w:val="20"/>
              </w:rPr>
            </w:pPr>
            <w:r w:rsidRPr="00000B2F">
              <w:rPr>
                <w:sz w:val="20"/>
                <w:szCs w:val="20"/>
              </w:rPr>
              <w:t>(20-minute survey)</w:t>
            </w:r>
          </w:p>
        </w:tc>
      </w:tr>
      <w:tr w:rsidR="001158C3" w:rsidRPr="00000B2F" w14:paraId="1827AED2" w14:textId="77777777" w:rsidTr="00000B2F">
        <w:tc>
          <w:tcPr>
            <w:tcW w:w="2342" w:type="dxa"/>
            <w:tcBorders>
              <w:right w:val="nil"/>
            </w:tcBorders>
          </w:tcPr>
          <w:p w14:paraId="544F3FC3" w14:textId="77777777" w:rsidR="001158C3" w:rsidRPr="00000B2F" w:rsidRDefault="001158C3" w:rsidP="00FE7388">
            <w:pPr>
              <w:rPr>
                <w:sz w:val="20"/>
                <w:szCs w:val="20"/>
              </w:rPr>
            </w:pPr>
            <w:r w:rsidRPr="00000B2F">
              <w:rPr>
                <w:sz w:val="20"/>
                <w:szCs w:val="20"/>
              </w:rPr>
              <w:t xml:space="preserve">Name and contact number of main observer(s): </w:t>
            </w:r>
          </w:p>
          <w:p w14:paraId="7F4DFEF7" w14:textId="77777777" w:rsidR="001158C3" w:rsidRPr="00000B2F" w:rsidRDefault="001158C3" w:rsidP="00FE7388">
            <w:pPr>
              <w:rPr>
                <w:sz w:val="20"/>
                <w:szCs w:val="20"/>
              </w:rPr>
            </w:pPr>
          </w:p>
          <w:p w14:paraId="6E3B55D8" w14:textId="77777777" w:rsidR="001158C3" w:rsidRPr="00000B2F" w:rsidRDefault="001158C3" w:rsidP="00FE7388">
            <w:pPr>
              <w:rPr>
                <w:sz w:val="20"/>
                <w:szCs w:val="20"/>
              </w:rPr>
            </w:pPr>
          </w:p>
          <w:p w14:paraId="75593315" w14:textId="77777777" w:rsidR="001158C3" w:rsidRPr="00000B2F" w:rsidRDefault="001158C3" w:rsidP="00FE7388">
            <w:pPr>
              <w:rPr>
                <w:sz w:val="20"/>
                <w:szCs w:val="20"/>
              </w:rPr>
            </w:pPr>
            <w:r w:rsidRPr="00000B2F">
              <w:rPr>
                <w:sz w:val="20"/>
                <w:szCs w:val="20"/>
              </w:rPr>
              <w:t>Number of people searching:</w:t>
            </w:r>
          </w:p>
        </w:tc>
        <w:tc>
          <w:tcPr>
            <w:tcW w:w="2151" w:type="dxa"/>
            <w:tcBorders>
              <w:left w:val="nil"/>
            </w:tcBorders>
          </w:tcPr>
          <w:p w14:paraId="7A0990F4" w14:textId="77777777" w:rsidR="001158C3" w:rsidRPr="00000B2F" w:rsidRDefault="001158C3" w:rsidP="00FE7388">
            <w:pPr>
              <w:rPr>
                <w:sz w:val="20"/>
                <w:szCs w:val="20"/>
              </w:rPr>
            </w:pPr>
          </w:p>
        </w:tc>
        <w:tc>
          <w:tcPr>
            <w:tcW w:w="2004" w:type="dxa"/>
            <w:tcBorders>
              <w:right w:val="nil"/>
            </w:tcBorders>
          </w:tcPr>
          <w:p w14:paraId="5C0AE93C" w14:textId="77777777" w:rsidR="001158C3" w:rsidRPr="00000B2F" w:rsidRDefault="001158C3" w:rsidP="00FE7388">
            <w:pPr>
              <w:rPr>
                <w:sz w:val="20"/>
                <w:szCs w:val="20"/>
              </w:rPr>
            </w:pPr>
            <w:r w:rsidRPr="00000B2F">
              <w:rPr>
                <w:sz w:val="20"/>
                <w:szCs w:val="20"/>
              </w:rPr>
              <w:t xml:space="preserve">Main forest type </w:t>
            </w:r>
          </w:p>
          <w:p w14:paraId="29A281BC" w14:textId="77777777" w:rsidR="001158C3" w:rsidRPr="00000B2F" w:rsidRDefault="001158C3" w:rsidP="00FE7388">
            <w:pPr>
              <w:rPr>
                <w:sz w:val="20"/>
                <w:szCs w:val="20"/>
              </w:rPr>
            </w:pPr>
          </w:p>
          <w:p w14:paraId="5A57C217" w14:textId="77777777" w:rsidR="001158C3" w:rsidRPr="00000B2F" w:rsidRDefault="001158C3" w:rsidP="00FE7388">
            <w:pPr>
              <w:rPr>
                <w:sz w:val="20"/>
                <w:szCs w:val="20"/>
              </w:rPr>
            </w:pPr>
          </w:p>
          <w:p w14:paraId="73BDE06B" w14:textId="77777777" w:rsidR="001158C3" w:rsidRPr="00000B2F" w:rsidRDefault="001158C3" w:rsidP="00FE7388">
            <w:pPr>
              <w:rPr>
                <w:sz w:val="20"/>
                <w:szCs w:val="20"/>
              </w:rPr>
            </w:pPr>
          </w:p>
          <w:p w14:paraId="56575092" w14:textId="77777777" w:rsidR="001158C3" w:rsidRPr="00000B2F" w:rsidRDefault="001158C3" w:rsidP="00FE7388">
            <w:pPr>
              <w:rPr>
                <w:sz w:val="20"/>
                <w:szCs w:val="20"/>
              </w:rPr>
            </w:pPr>
            <w:r w:rsidRPr="00000B2F">
              <w:rPr>
                <w:sz w:val="20"/>
                <w:szCs w:val="20"/>
              </w:rPr>
              <w:t>Quenda Diggings present (Y/N)</w:t>
            </w:r>
          </w:p>
        </w:tc>
        <w:tc>
          <w:tcPr>
            <w:tcW w:w="2519" w:type="dxa"/>
            <w:tcBorders>
              <w:left w:val="nil"/>
            </w:tcBorders>
          </w:tcPr>
          <w:p w14:paraId="6EBAD9DC" w14:textId="77777777" w:rsidR="001158C3" w:rsidRPr="00000B2F" w:rsidRDefault="001158C3" w:rsidP="00FE7388">
            <w:pPr>
              <w:rPr>
                <w:sz w:val="20"/>
                <w:szCs w:val="20"/>
              </w:rPr>
            </w:pPr>
            <w:r w:rsidRPr="00000B2F">
              <w:rPr>
                <w:sz w:val="20"/>
                <w:szCs w:val="20"/>
              </w:rPr>
              <w:t>(e.g. Banksia Woodland, jarrah forest)</w:t>
            </w:r>
          </w:p>
          <w:p w14:paraId="1144D18C" w14:textId="77777777" w:rsidR="001158C3" w:rsidRPr="00000B2F" w:rsidRDefault="001158C3" w:rsidP="00FE7388">
            <w:pPr>
              <w:rPr>
                <w:sz w:val="20"/>
                <w:szCs w:val="20"/>
              </w:rPr>
            </w:pPr>
          </w:p>
        </w:tc>
      </w:tr>
      <w:tr w:rsidR="001158C3" w:rsidRPr="00000B2F" w14:paraId="0AD9DF46" w14:textId="77777777" w:rsidTr="00000B2F">
        <w:tc>
          <w:tcPr>
            <w:tcW w:w="2342" w:type="dxa"/>
            <w:tcBorders>
              <w:right w:val="nil"/>
            </w:tcBorders>
          </w:tcPr>
          <w:p w14:paraId="456A624A" w14:textId="77777777" w:rsidR="001158C3" w:rsidRPr="00000B2F" w:rsidRDefault="001158C3" w:rsidP="00FE7388">
            <w:pPr>
              <w:rPr>
                <w:sz w:val="20"/>
                <w:szCs w:val="20"/>
              </w:rPr>
            </w:pPr>
            <w:r w:rsidRPr="00000B2F">
              <w:rPr>
                <w:sz w:val="20"/>
                <w:szCs w:val="20"/>
              </w:rPr>
              <w:t>Site description:</w:t>
            </w:r>
          </w:p>
          <w:p w14:paraId="1D498CF9" w14:textId="77777777" w:rsidR="001158C3" w:rsidRPr="00000B2F" w:rsidRDefault="001158C3" w:rsidP="00FE7388">
            <w:pPr>
              <w:rPr>
                <w:sz w:val="20"/>
                <w:szCs w:val="20"/>
              </w:rPr>
            </w:pPr>
          </w:p>
          <w:p w14:paraId="29B1E900" w14:textId="77777777" w:rsidR="001158C3" w:rsidRPr="00000B2F" w:rsidRDefault="001158C3" w:rsidP="00FE7388">
            <w:pPr>
              <w:rPr>
                <w:sz w:val="20"/>
                <w:szCs w:val="20"/>
              </w:rPr>
            </w:pPr>
            <w:r w:rsidRPr="00000B2F">
              <w:rPr>
                <w:sz w:val="20"/>
                <w:szCs w:val="20"/>
              </w:rPr>
              <w:t xml:space="preserve">Has there been a fire recently, of so, </w:t>
            </w:r>
          </w:p>
          <w:p w14:paraId="294475D9" w14:textId="77777777" w:rsidR="001158C3" w:rsidRPr="00000B2F" w:rsidRDefault="001158C3" w:rsidP="00FE7388">
            <w:pPr>
              <w:rPr>
                <w:sz w:val="20"/>
                <w:szCs w:val="20"/>
              </w:rPr>
            </w:pPr>
            <w:r w:rsidRPr="00000B2F">
              <w:rPr>
                <w:sz w:val="20"/>
                <w:szCs w:val="20"/>
              </w:rPr>
              <w:t>how long ago?</w:t>
            </w:r>
          </w:p>
        </w:tc>
        <w:tc>
          <w:tcPr>
            <w:tcW w:w="2151" w:type="dxa"/>
            <w:tcBorders>
              <w:left w:val="nil"/>
            </w:tcBorders>
          </w:tcPr>
          <w:p w14:paraId="4269DF4C" w14:textId="77777777" w:rsidR="001158C3" w:rsidRPr="00000B2F" w:rsidRDefault="001158C3" w:rsidP="00FE7388">
            <w:pPr>
              <w:rPr>
                <w:sz w:val="20"/>
                <w:szCs w:val="20"/>
              </w:rPr>
            </w:pPr>
          </w:p>
        </w:tc>
        <w:tc>
          <w:tcPr>
            <w:tcW w:w="2004" w:type="dxa"/>
            <w:tcBorders>
              <w:right w:val="nil"/>
            </w:tcBorders>
          </w:tcPr>
          <w:p w14:paraId="72A83BCD" w14:textId="77777777" w:rsidR="001158C3" w:rsidRPr="00000B2F" w:rsidRDefault="001158C3" w:rsidP="00FE7388">
            <w:pPr>
              <w:rPr>
                <w:sz w:val="20"/>
                <w:szCs w:val="20"/>
              </w:rPr>
            </w:pPr>
            <w:r w:rsidRPr="00000B2F">
              <w:rPr>
                <w:sz w:val="20"/>
                <w:szCs w:val="20"/>
              </w:rPr>
              <w:t>Latitude:</w:t>
            </w:r>
          </w:p>
          <w:p w14:paraId="3B0B1578" w14:textId="77777777" w:rsidR="001158C3" w:rsidRPr="00000B2F" w:rsidRDefault="001158C3" w:rsidP="00FE7388">
            <w:pPr>
              <w:rPr>
                <w:sz w:val="20"/>
                <w:szCs w:val="20"/>
              </w:rPr>
            </w:pPr>
          </w:p>
          <w:p w14:paraId="334368F2" w14:textId="77777777" w:rsidR="001158C3" w:rsidRPr="00000B2F" w:rsidRDefault="001158C3" w:rsidP="00FE7388">
            <w:pPr>
              <w:rPr>
                <w:sz w:val="20"/>
                <w:szCs w:val="20"/>
              </w:rPr>
            </w:pPr>
            <w:r w:rsidRPr="00000B2F">
              <w:rPr>
                <w:sz w:val="20"/>
                <w:szCs w:val="20"/>
              </w:rPr>
              <w:t>Longitude:</w:t>
            </w:r>
          </w:p>
          <w:p w14:paraId="3C1DE946" w14:textId="77777777" w:rsidR="001158C3" w:rsidRPr="00000B2F" w:rsidRDefault="001158C3" w:rsidP="00FE7388">
            <w:pPr>
              <w:rPr>
                <w:sz w:val="20"/>
                <w:szCs w:val="20"/>
              </w:rPr>
            </w:pPr>
          </w:p>
        </w:tc>
        <w:tc>
          <w:tcPr>
            <w:tcW w:w="2519" w:type="dxa"/>
            <w:tcBorders>
              <w:left w:val="nil"/>
            </w:tcBorders>
          </w:tcPr>
          <w:p w14:paraId="628B08B4" w14:textId="77777777" w:rsidR="001158C3" w:rsidRPr="00000B2F" w:rsidRDefault="001158C3" w:rsidP="00FE7388">
            <w:pPr>
              <w:rPr>
                <w:sz w:val="20"/>
                <w:szCs w:val="20"/>
              </w:rPr>
            </w:pPr>
          </w:p>
        </w:tc>
      </w:tr>
      <w:tr w:rsidR="00000B2F" w:rsidRPr="00000B2F" w14:paraId="2EDA4B4D" w14:textId="77777777" w:rsidTr="00000B2F">
        <w:tc>
          <w:tcPr>
            <w:tcW w:w="2342" w:type="dxa"/>
            <w:shd w:val="clear" w:color="auto" w:fill="D9D9D9" w:themeFill="background1" w:themeFillShade="D9"/>
          </w:tcPr>
          <w:p w14:paraId="635739E6" w14:textId="77777777" w:rsidR="001158C3" w:rsidRPr="00000B2F" w:rsidRDefault="001158C3" w:rsidP="00FE7388">
            <w:pPr>
              <w:spacing w:after="240"/>
              <w:rPr>
                <w:sz w:val="20"/>
                <w:szCs w:val="20"/>
              </w:rPr>
            </w:pPr>
            <w:r w:rsidRPr="00000B2F">
              <w:rPr>
                <w:sz w:val="20"/>
                <w:szCs w:val="20"/>
              </w:rPr>
              <w:t>Diameter of burrow (mm)</w:t>
            </w:r>
          </w:p>
          <w:p w14:paraId="2455129C" w14:textId="77777777" w:rsidR="001158C3" w:rsidRPr="00000B2F" w:rsidRDefault="001158C3" w:rsidP="00FE7388">
            <w:pPr>
              <w:spacing w:after="240"/>
              <w:rPr>
                <w:sz w:val="20"/>
                <w:szCs w:val="20"/>
              </w:rPr>
            </w:pPr>
            <w:r w:rsidRPr="00000B2F">
              <w:rPr>
                <w:sz w:val="20"/>
                <w:szCs w:val="20"/>
              </w:rPr>
              <w:t xml:space="preserve">or ‘Not measured’ </w:t>
            </w:r>
          </w:p>
        </w:tc>
        <w:tc>
          <w:tcPr>
            <w:tcW w:w="2151" w:type="dxa"/>
            <w:shd w:val="clear" w:color="auto" w:fill="D9D9D9" w:themeFill="background1" w:themeFillShade="D9"/>
          </w:tcPr>
          <w:p w14:paraId="6EB7AD48" w14:textId="77777777" w:rsidR="001158C3" w:rsidRPr="00000B2F" w:rsidRDefault="001158C3" w:rsidP="00FE7388">
            <w:pPr>
              <w:spacing w:after="240"/>
              <w:rPr>
                <w:sz w:val="20"/>
                <w:szCs w:val="20"/>
              </w:rPr>
            </w:pPr>
            <w:r w:rsidRPr="00000B2F">
              <w:rPr>
                <w:sz w:val="20"/>
                <w:szCs w:val="20"/>
              </w:rPr>
              <w:t xml:space="preserve">Does the burrow have a lid (Yes or No). If yes, please take a photo. </w:t>
            </w:r>
          </w:p>
        </w:tc>
        <w:tc>
          <w:tcPr>
            <w:tcW w:w="2004" w:type="dxa"/>
            <w:shd w:val="clear" w:color="auto" w:fill="D9D9D9" w:themeFill="background1" w:themeFillShade="D9"/>
          </w:tcPr>
          <w:p w14:paraId="177F8F5B" w14:textId="77777777" w:rsidR="001158C3" w:rsidRPr="00000B2F" w:rsidRDefault="001158C3" w:rsidP="00FE7388">
            <w:pPr>
              <w:spacing w:after="240"/>
              <w:rPr>
                <w:sz w:val="20"/>
                <w:szCs w:val="20"/>
              </w:rPr>
            </w:pPr>
            <w:r w:rsidRPr="00000B2F">
              <w:rPr>
                <w:sz w:val="20"/>
                <w:szCs w:val="20"/>
              </w:rPr>
              <w:t>Does the burrow look active (with fresh web) Yes or No</w:t>
            </w:r>
          </w:p>
        </w:tc>
        <w:tc>
          <w:tcPr>
            <w:tcW w:w="2519" w:type="dxa"/>
            <w:shd w:val="clear" w:color="auto" w:fill="D9D9D9" w:themeFill="background1" w:themeFillShade="D9"/>
          </w:tcPr>
          <w:p w14:paraId="13AB54A0" w14:textId="77777777" w:rsidR="001158C3" w:rsidRPr="00000B2F" w:rsidRDefault="001158C3" w:rsidP="00FE7388">
            <w:pPr>
              <w:spacing w:after="240"/>
              <w:rPr>
                <w:sz w:val="20"/>
                <w:szCs w:val="20"/>
              </w:rPr>
            </w:pPr>
            <w:r w:rsidRPr="00000B2F">
              <w:rPr>
                <w:sz w:val="20"/>
                <w:szCs w:val="20"/>
              </w:rPr>
              <w:t>Comment</w:t>
            </w:r>
          </w:p>
        </w:tc>
      </w:tr>
      <w:tr w:rsidR="001158C3" w:rsidRPr="00000B2F" w14:paraId="4B7B7D5B" w14:textId="77777777" w:rsidTr="00000B2F">
        <w:tc>
          <w:tcPr>
            <w:tcW w:w="2342" w:type="dxa"/>
          </w:tcPr>
          <w:p w14:paraId="0787A643" w14:textId="77777777" w:rsidR="001158C3" w:rsidRPr="00000B2F" w:rsidRDefault="001158C3" w:rsidP="00FE7388">
            <w:pPr>
              <w:spacing w:after="240"/>
              <w:rPr>
                <w:sz w:val="20"/>
                <w:szCs w:val="20"/>
              </w:rPr>
            </w:pPr>
          </w:p>
        </w:tc>
        <w:tc>
          <w:tcPr>
            <w:tcW w:w="2151" w:type="dxa"/>
          </w:tcPr>
          <w:p w14:paraId="7A021148" w14:textId="77777777" w:rsidR="001158C3" w:rsidRPr="00000B2F" w:rsidRDefault="001158C3" w:rsidP="00FE7388">
            <w:pPr>
              <w:spacing w:after="240"/>
              <w:rPr>
                <w:sz w:val="20"/>
                <w:szCs w:val="20"/>
              </w:rPr>
            </w:pPr>
          </w:p>
        </w:tc>
        <w:tc>
          <w:tcPr>
            <w:tcW w:w="2004" w:type="dxa"/>
          </w:tcPr>
          <w:p w14:paraId="3C5DF928" w14:textId="77777777" w:rsidR="001158C3" w:rsidRPr="00000B2F" w:rsidRDefault="001158C3" w:rsidP="00FE7388">
            <w:pPr>
              <w:spacing w:after="240"/>
              <w:rPr>
                <w:sz w:val="20"/>
                <w:szCs w:val="20"/>
              </w:rPr>
            </w:pPr>
          </w:p>
        </w:tc>
        <w:tc>
          <w:tcPr>
            <w:tcW w:w="2519" w:type="dxa"/>
          </w:tcPr>
          <w:p w14:paraId="7C2C5310" w14:textId="77777777" w:rsidR="001158C3" w:rsidRPr="00000B2F" w:rsidRDefault="001158C3" w:rsidP="00FE7388">
            <w:pPr>
              <w:spacing w:after="240"/>
              <w:rPr>
                <w:sz w:val="20"/>
                <w:szCs w:val="20"/>
              </w:rPr>
            </w:pPr>
          </w:p>
        </w:tc>
      </w:tr>
      <w:tr w:rsidR="001158C3" w:rsidRPr="00000B2F" w14:paraId="48C98100" w14:textId="77777777" w:rsidTr="00000B2F">
        <w:tc>
          <w:tcPr>
            <w:tcW w:w="2342" w:type="dxa"/>
          </w:tcPr>
          <w:p w14:paraId="5B84DF4D" w14:textId="77777777" w:rsidR="001158C3" w:rsidRPr="00000B2F" w:rsidRDefault="001158C3" w:rsidP="00FE7388">
            <w:pPr>
              <w:spacing w:after="240"/>
              <w:rPr>
                <w:sz w:val="20"/>
                <w:szCs w:val="20"/>
              </w:rPr>
            </w:pPr>
          </w:p>
        </w:tc>
        <w:tc>
          <w:tcPr>
            <w:tcW w:w="2151" w:type="dxa"/>
          </w:tcPr>
          <w:p w14:paraId="1377859C" w14:textId="77777777" w:rsidR="001158C3" w:rsidRPr="00000B2F" w:rsidRDefault="001158C3" w:rsidP="00FE7388">
            <w:pPr>
              <w:spacing w:after="240"/>
              <w:rPr>
                <w:sz w:val="20"/>
                <w:szCs w:val="20"/>
              </w:rPr>
            </w:pPr>
          </w:p>
        </w:tc>
        <w:tc>
          <w:tcPr>
            <w:tcW w:w="2004" w:type="dxa"/>
          </w:tcPr>
          <w:p w14:paraId="6B4D7614" w14:textId="77777777" w:rsidR="001158C3" w:rsidRPr="00000B2F" w:rsidRDefault="001158C3" w:rsidP="00FE7388">
            <w:pPr>
              <w:spacing w:after="240"/>
              <w:rPr>
                <w:sz w:val="20"/>
                <w:szCs w:val="20"/>
              </w:rPr>
            </w:pPr>
          </w:p>
        </w:tc>
        <w:tc>
          <w:tcPr>
            <w:tcW w:w="2519" w:type="dxa"/>
          </w:tcPr>
          <w:p w14:paraId="15B7D740" w14:textId="77777777" w:rsidR="001158C3" w:rsidRPr="00000B2F" w:rsidRDefault="001158C3" w:rsidP="00FE7388">
            <w:pPr>
              <w:spacing w:after="240"/>
              <w:rPr>
                <w:sz w:val="20"/>
                <w:szCs w:val="20"/>
              </w:rPr>
            </w:pPr>
          </w:p>
        </w:tc>
      </w:tr>
      <w:tr w:rsidR="001158C3" w:rsidRPr="00000B2F" w14:paraId="64A025E7" w14:textId="77777777" w:rsidTr="00000B2F">
        <w:tc>
          <w:tcPr>
            <w:tcW w:w="2342" w:type="dxa"/>
          </w:tcPr>
          <w:p w14:paraId="7566B32A" w14:textId="77777777" w:rsidR="001158C3" w:rsidRPr="00000B2F" w:rsidRDefault="001158C3" w:rsidP="00FE7388">
            <w:pPr>
              <w:spacing w:after="240"/>
              <w:rPr>
                <w:sz w:val="20"/>
                <w:szCs w:val="20"/>
              </w:rPr>
            </w:pPr>
          </w:p>
        </w:tc>
        <w:tc>
          <w:tcPr>
            <w:tcW w:w="2151" w:type="dxa"/>
          </w:tcPr>
          <w:p w14:paraId="7FF44E1C" w14:textId="77777777" w:rsidR="001158C3" w:rsidRPr="00000B2F" w:rsidRDefault="001158C3" w:rsidP="00FE7388">
            <w:pPr>
              <w:spacing w:after="240"/>
              <w:rPr>
                <w:sz w:val="20"/>
                <w:szCs w:val="20"/>
              </w:rPr>
            </w:pPr>
          </w:p>
        </w:tc>
        <w:tc>
          <w:tcPr>
            <w:tcW w:w="2004" w:type="dxa"/>
          </w:tcPr>
          <w:p w14:paraId="5A65921D" w14:textId="77777777" w:rsidR="001158C3" w:rsidRPr="00000B2F" w:rsidRDefault="001158C3" w:rsidP="00FE7388">
            <w:pPr>
              <w:spacing w:after="240"/>
              <w:rPr>
                <w:sz w:val="20"/>
                <w:szCs w:val="20"/>
              </w:rPr>
            </w:pPr>
          </w:p>
        </w:tc>
        <w:tc>
          <w:tcPr>
            <w:tcW w:w="2519" w:type="dxa"/>
          </w:tcPr>
          <w:p w14:paraId="05A34BD0" w14:textId="77777777" w:rsidR="001158C3" w:rsidRPr="00000B2F" w:rsidRDefault="001158C3" w:rsidP="00FE7388">
            <w:pPr>
              <w:spacing w:after="240"/>
              <w:rPr>
                <w:sz w:val="20"/>
                <w:szCs w:val="20"/>
              </w:rPr>
            </w:pPr>
          </w:p>
        </w:tc>
      </w:tr>
      <w:tr w:rsidR="001158C3" w:rsidRPr="00000B2F" w14:paraId="1EF1615F" w14:textId="77777777" w:rsidTr="00000B2F">
        <w:tc>
          <w:tcPr>
            <w:tcW w:w="2342" w:type="dxa"/>
          </w:tcPr>
          <w:p w14:paraId="6EDB09B9" w14:textId="77777777" w:rsidR="001158C3" w:rsidRPr="00000B2F" w:rsidRDefault="001158C3" w:rsidP="00FE7388">
            <w:pPr>
              <w:spacing w:after="240"/>
              <w:rPr>
                <w:sz w:val="20"/>
                <w:szCs w:val="20"/>
              </w:rPr>
            </w:pPr>
          </w:p>
        </w:tc>
        <w:tc>
          <w:tcPr>
            <w:tcW w:w="2151" w:type="dxa"/>
          </w:tcPr>
          <w:p w14:paraId="6410F33E" w14:textId="77777777" w:rsidR="001158C3" w:rsidRPr="00000B2F" w:rsidRDefault="001158C3" w:rsidP="00FE7388">
            <w:pPr>
              <w:spacing w:after="240"/>
              <w:rPr>
                <w:sz w:val="20"/>
                <w:szCs w:val="20"/>
              </w:rPr>
            </w:pPr>
          </w:p>
        </w:tc>
        <w:tc>
          <w:tcPr>
            <w:tcW w:w="2004" w:type="dxa"/>
          </w:tcPr>
          <w:p w14:paraId="7950873C" w14:textId="77777777" w:rsidR="001158C3" w:rsidRPr="00000B2F" w:rsidRDefault="001158C3" w:rsidP="00FE7388">
            <w:pPr>
              <w:spacing w:after="240"/>
              <w:rPr>
                <w:sz w:val="20"/>
                <w:szCs w:val="20"/>
              </w:rPr>
            </w:pPr>
          </w:p>
        </w:tc>
        <w:tc>
          <w:tcPr>
            <w:tcW w:w="2519" w:type="dxa"/>
          </w:tcPr>
          <w:p w14:paraId="2160F05A" w14:textId="77777777" w:rsidR="001158C3" w:rsidRPr="00000B2F" w:rsidRDefault="001158C3" w:rsidP="00FE7388">
            <w:pPr>
              <w:spacing w:after="240"/>
              <w:rPr>
                <w:sz w:val="20"/>
                <w:szCs w:val="20"/>
              </w:rPr>
            </w:pPr>
          </w:p>
        </w:tc>
      </w:tr>
      <w:tr w:rsidR="001158C3" w:rsidRPr="00000B2F" w14:paraId="55BE7C3E" w14:textId="77777777" w:rsidTr="00000B2F">
        <w:tc>
          <w:tcPr>
            <w:tcW w:w="2342" w:type="dxa"/>
          </w:tcPr>
          <w:p w14:paraId="2D314797" w14:textId="77777777" w:rsidR="001158C3" w:rsidRPr="00000B2F" w:rsidRDefault="001158C3" w:rsidP="00FE7388">
            <w:pPr>
              <w:spacing w:after="240"/>
              <w:rPr>
                <w:sz w:val="20"/>
                <w:szCs w:val="20"/>
              </w:rPr>
            </w:pPr>
          </w:p>
        </w:tc>
        <w:tc>
          <w:tcPr>
            <w:tcW w:w="2151" w:type="dxa"/>
          </w:tcPr>
          <w:p w14:paraId="569429AC" w14:textId="77777777" w:rsidR="001158C3" w:rsidRPr="00000B2F" w:rsidRDefault="001158C3" w:rsidP="00FE7388">
            <w:pPr>
              <w:spacing w:after="240"/>
              <w:rPr>
                <w:sz w:val="20"/>
                <w:szCs w:val="20"/>
              </w:rPr>
            </w:pPr>
          </w:p>
        </w:tc>
        <w:tc>
          <w:tcPr>
            <w:tcW w:w="2004" w:type="dxa"/>
          </w:tcPr>
          <w:p w14:paraId="0D0F7FB5" w14:textId="77777777" w:rsidR="001158C3" w:rsidRPr="00000B2F" w:rsidRDefault="001158C3" w:rsidP="00FE7388">
            <w:pPr>
              <w:spacing w:after="240"/>
              <w:rPr>
                <w:sz w:val="20"/>
                <w:szCs w:val="20"/>
              </w:rPr>
            </w:pPr>
          </w:p>
        </w:tc>
        <w:tc>
          <w:tcPr>
            <w:tcW w:w="2519" w:type="dxa"/>
          </w:tcPr>
          <w:p w14:paraId="26A2FC87" w14:textId="77777777" w:rsidR="001158C3" w:rsidRPr="00000B2F" w:rsidRDefault="001158C3" w:rsidP="00FE7388">
            <w:pPr>
              <w:spacing w:after="240"/>
              <w:rPr>
                <w:sz w:val="20"/>
                <w:szCs w:val="20"/>
              </w:rPr>
            </w:pPr>
          </w:p>
        </w:tc>
      </w:tr>
      <w:tr w:rsidR="001158C3" w:rsidRPr="00000B2F" w14:paraId="1BD63DD5" w14:textId="77777777" w:rsidTr="00000B2F">
        <w:tc>
          <w:tcPr>
            <w:tcW w:w="2342" w:type="dxa"/>
          </w:tcPr>
          <w:p w14:paraId="7C32B8E6" w14:textId="77777777" w:rsidR="001158C3" w:rsidRPr="00000B2F" w:rsidRDefault="001158C3" w:rsidP="00FE7388">
            <w:pPr>
              <w:spacing w:after="240"/>
              <w:rPr>
                <w:sz w:val="20"/>
                <w:szCs w:val="20"/>
              </w:rPr>
            </w:pPr>
          </w:p>
        </w:tc>
        <w:tc>
          <w:tcPr>
            <w:tcW w:w="2151" w:type="dxa"/>
          </w:tcPr>
          <w:p w14:paraId="40EC5933" w14:textId="77777777" w:rsidR="001158C3" w:rsidRPr="00000B2F" w:rsidRDefault="001158C3" w:rsidP="00FE7388">
            <w:pPr>
              <w:spacing w:after="240"/>
              <w:rPr>
                <w:sz w:val="20"/>
                <w:szCs w:val="20"/>
              </w:rPr>
            </w:pPr>
          </w:p>
        </w:tc>
        <w:tc>
          <w:tcPr>
            <w:tcW w:w="2004" w:type="dxa"/>
          </w:tcPr>
          <w:p w14:paraId="4626C6EE" w14:textId="77777777" w:rsidR="001158C3" w:rsidRPr="00000B2F" w:rsidRDefault="001158C3" w:rsidP="00FE7388">
            <w:pPr>
              <w:spacing w:after="240"/>
              <w:rPr>
                <w:sz w:val="20"/>
                <w:szCs w:val="20"/>
              </w:rPr>
            </w:pPr>
          </w:p>
        </w:tc>
        <w:tc>
          <w:tcPr>
            <w:tcW w:w="2519" w:type="dxa"/>
          </w:tcPr>
          <w:p w14:paraId="58AA644A" w14:textId="77777777" w:rsidR="001158C3" w:rsidRPr="00000B2F" w:rsidRDefault="001158C3" w:rsidP="00FE7388">
            <w:pPr>
              <w:spacing w:after="240"/>
              <w:rPr>
                <w:sz w:val="20"/>
                <w:szCs w:val="20"/>
              </w:rPr>
            </w:pPr>
          </w:p>
        </w:tc>
      </w:tr>
      <w:tr w:rsidR="001158C3" w:rsidRPr="00000B2F" w14:paraId="272F64E2" w14:textId="77777777" w:rsidTr="00000B2F">
        <w:tc>
          <w:tcPr>
            <w:tcW w:w="2342" w:type="dxa"/>
            <w:tcBorders>
              <w:bottom w:val="single" w:sz="4" w:space="0" w:color="auto"/>
            </w:tcBorders>
          </w:tcPr>
          <w:p w14:paraId="050ECAC8" w14:textId="77777777" w:rsidR="001158C3" w:rsidRPr="00000B2F" w:rsidRDefault="001158C3" w:rsidP="00FE7388">
            <w:pPr>
              <w:spacing w:after="240"/>
              <w:rPr>
                <w:sz w:val="20"/>
                <w:szCs w:val="20"/>
              </w:rPr>
            </w:pPr>
          </w:p>
        </w:tc>
        <w:tc>
          <w:tcPr>
            <w:tcW w:w="2151" w:type="dxa"/>
            <w:tcBorders>
              <w:bottom w:val="single" w:sz="4" w:space="0" w:color="auto"/>
            </w:tcBorders>
          </w:tcPr>
          <w:p w14:paraId="23860930" w14:textId="77777777" w:rsidR="001158C3" w:rsidRPr="00000B2F" w:rsidRDefault="001158C3" w:rsidP="00FE7388">
            <w:pPr>
              <w:spacing w:after="240"/>
              <w:rPr>
                <w:sz w:val="20"/>
                <w:szCs w:val="20"/>
              </w:rPr>
            </w:pPr>
          </w:p>
        </w:tc>
        <w:tc>
          <w:tcPr>
            <w:tcW w:w="2004" w:type="dxa"/>
            <w:tcBorders>
              <w:bottom w:val="single" w:sz="4" w:space="0" w:color="auto"/>
            </w:tcBorders>
          </w:tcPr>
          <w:p w14:paraId="681B488F" w14:textId="77777777" w:rsidR="001158C3" w:rsidRPr="00000B2F" w:rsidRDefault="001158C3" w:rsidP="00FE7388">
            <w:pPr>
              <w:spacing w:after="240"/>
              <w:rPr>
                <w:sz w:val="20"/>
                <w:szCs w:val="20"/>
              </w:rPr>
            </w:pPr>
          </w:p>
        </w:tc>
        <w:tc>
          <w:tcPr>
            <w:tcW w:w="2519" w:type="dxa"/>
          </w:tcPr>
          <w:p w14:paraId="79BB72C8" w14:textId="77777777" w:rsidR="001158C3" w:rsidRPr="00000B2F" w:rsidRDefault="001158C3" w:rsidP="00FE7388">
            <w:pPr>
              <w:spacing w:after="240"/>
              <w:rPr>
                <w:sz w:val="20"/>
                <w:szCs w:val="20"/>
              </w:rPr>
            </w:pPr>
          </w:p>
        </w:tc>
      </w:tr>
      <w:tr w:rsidR="00000B2F" w:rsidRPr="00000B2F" w14:paraId="2E66C7E4" w14:textId="77777777" w:rsidTr="00000B2F">
        <w:tc>
          <w:tcPr>
            <w:tcW w:w="2342" w:type="dxa"/>
            <w:tcBorders>
              <w:right w:val="nil"/>
            </w:tcBorders>
            <w:shd w:val="clear" w:color="auto" w:fill="D9D9D9" w:themeFill="background1" w:themeFillShade="D9"/>
          </w:tcPr>
          <w:p w14:paraId="603E0040" w14:textId="77777777" w:rsidR="001158C3" w:rsidRPr="00000B2F" w:rsidRDefault="001158C3" w:rsidP="00FE7388">
            <w:pPr>
              <w:spacing w:after="240"/>
              <w:rPr>
                <w:sz w:val="20"/>
                <w:szCs w:val="20"/>
              </w:rPr>
            </w:pPr>
          </w:p>
        </w:tc>
        <w:tc>
          <w:tcPr>
            <w:tcW w:w="2151" w:type="dxa"/>
            <w:tcBorders>
              <w:left w:val="nil"/>
              <w:right w:val="nil"/>
            </w:tcBorders>
            <w:shd w:val="clear" w:color="auto" w:fill="D9D9D9" w:themeFill="background1" w:themeFillShade="D9"/>
          </w:tcPr>
          <w:p w14:paraId="459C8266" w14:textId="77777777" w:rsidR="001158C3" w:rsidRPr="00000B2F" w:rsidRDefault="001158C3" w:rsidP="00FE7388">
            <w:pPr>
              <w:spacing w:after="240"/>
              <w:rPr>
                <w:b/>
                <w:bCs/>
                <w:sz w:val="20"/>
                <w:szCs w:val="20"/>
              </w:rPr>
            </w:pPr>
            <w:r w:rsidRPr="00000B2F">
              <w:rPr>
                <w:b/>
                <w:bCs/>
                <w:sz w:val="20"/>
                <w:szCs w:val="20"/>
              </w:rPr>
              <w:t xml:space="preserve">Total number of Active </w:t>
            </w:r>
          </w:p>
        </w:tc>
        <w:tc>
          <w:tcPr>
            <w:tcW w:w="2004" w:type="dxa"/>
            <w:tcBorders>
              <w:left w:val="nil"/>
            </w:tcBorders>
            <w:shd w:val="clear" w:color="auto" w:fill="D9D9D9" w:themeFill="background1" w:themeFillShade="D9"/>
          </w:tcPr>
          <w:p w14:paraId="20435328" w14:textId="77777777" w:rsidR="001158C3" w:rsidRPr="00000B2F" w:rsidRDefault="001158C3" w:rsidP="00FE7388">
            <w:pPr>
              <w:spacing w:after="240"/>
              <w:rPr>
                <w:b/>
                <w:bCs/>
                <w:sz w:val="20"/>
                <w:szCs w:val="20"/>
              </w:rPr>
            </w:pPr>
            <w:r w:rsidRPr="00000B2F">
              <w:rPr>
                <w:b/>
                <w:bCs/>
                <w:sz w:val="20"/>
                <w:szCs w:val="20"/>
              </w:rPr>
              <w:t>Burrows (with web):</w:t>
            </w:r>
          </w:p>
        </w:tc>
        <w:tc>
          <w:tcPr>
            <w:tcW w:w="2519" w:type="dxa"/>
            <w:shd w:val="clear" w:color="auto" w:fill="D9D9D9" w:themeFill="background1" w:themeFillShade="D9"/>
          </w:tcPr>
          <w:p w14:paraId="51D9DFAD" w14:textId="77777777" w:rsidR="001158C3" w:rsidRPr="00000B2F" w:rsidRDefault="001158C3" w:rsidP="00FE7388">
            <w:pPr>
              <w:spacing w:after="240"/>
              <w:rPr>
                <w:sz w:val="20"/>
                <w:szCs w:val="20"/>
              </w:rPr>
            </w:pPr>
          </w:p>
        </w:tc>
      </w:tr>
    </w:tbl>
    <w:p w14:paraId="11677CBF" w14:textId="77777777" w:rsidR="00D06079" w:rsidRPr="00000B2F" w:rsidRDefault="00D06079">
      <w:pPr>
        <w:rPr>
          <w:sz w:val="20"/>
          <w:szCs w:val="20"/>
        </w:rPr>
      </w:pPr>
    </w:p>
    <w:sectPr w:rsidR="00D06079" w:rsidRPr="00000B2F" w:rsidSect="00000B2F">
      <w:headerReference w:type="even" r:id="rId14"/>
      <w:headerReference w:type="default" r:id="rId15"/>
      <w:head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563AA" w14:textId="77777777" w:rsidR="0070183E" w:rsidRDefault="0070183E" w:rsidP="006829B4">
      <w:pPr>
        <w:spacing w:after="0" w:line="240" w:lineRule="auto"/>
      </w:pPr>
      <w:r>
        <w:separator/>
      </w:r>
    </w:p>
  </w:endnote>
  <w:endnote w:type="continuationSeparator" w:id="0">
    <w:p w14:paraId="646A7F1C" w14:textId="77777777" w:rsidR="0070183E" w:rsidRDefault="0070183E" w:rsidP="00682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C0584" w14:textId="77777777" w:rsidR="0070183E" w:rsidRDefault="0070183E" w:rsidP="006829B4">
      <w:pPr>
        <w:spacing w:after="0" w:line="240" w:lineRule="auto"/>
      </w:pPr>
      <w:r>
        <w:separator/>
      </w:r>
    </w:p>
  </w:footnote>
  <w:footnote w:type="continuationSeparator" w:id="0">
    <w:p w14:paraId="6A4C45FE" w14:textId="77777777" w:rsidR="0070183E" w:rsidRDefault="0070183E" w:rsidP="00682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4DE0B" w14:textId="751C53AC" w:rsidR="006829B4" w:rsidRDefault="006829B4">
    <w:pPr>
      <w:pStyle w:val="Header"/>
    </w:pPr>
    <w:r>
      <w:rPr>
        <w:noProof/>
      </w:rPr>
      <mc:AlternateContent>
        <mc:Choice Requires="wps">
          <w:drawing>
            <wp:anchor distT="0" distB="0" distL="0" distR="0" simplePos="0" relativeHeight="251659264" behindDoc="0" locked="0" layoutInCell="1" allowOverlap="1" wp14:anchorId="5AC2F57A" wp14:editId="0DB616E7">
              <wp:simplePos x="635" y="635"/>
              <wp:positionH relativeFrom="page">
                <wp:align>center</wp:align>
              </wp:positionH>
              <wp:positionV relativeFrom="page">
                <wp:align>top</wp:align>
              </wp:positionV>
              <wp:extent cx="551815" cy="391160"/>
              <wp:effectExtent l="0" t="0" r="635" b="8890"/>
              <wp:wrapNone/>
              <wp:docPr id="66008634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3045F04" w14:textId="69BDF9F6" w:rsidR="006829B4" w:rsidRPr="006829B4" w:rsidRDefault="006829B4" w:rsidP="006829B4">
                          <w:pPr>
                            <w:spacing w:after="0"/>
                            <w:rPr>
                              <w:rFonts w:ascii="Calibri" w:eastAsia="Calibri" w:hAnsi="Calibri" w:cs="Calibri"/>
                              <w:noProof/>
                              <w:color w:val="000000"/>
                              <w:sz w:val="24"/>
                              <w:szCs w:val="24"/>
                            </w:rPr>
                          </w:pPr>
                          <w:r w:rsidRPr="006829B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C2F57A"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53045F04" w14:textId="69BDF9F6" w:rsidR="006829B4" w:rsidRPr="006829B4" w:rsidRDefault="006829B4" w:rsidP="006829B4">
                    <w:pPr>
                      <w:spacing w:after="0"/>
                      <w:rPr>
                        <w:rFonts w:ascii="Calibri" w:eastAsia="Calibri" w:hAnsi="Calibri" w:cs="Calibri"/>
                        <w:noProof/>
                        <w:color w:val="000000"/>
                        <w:sz w:val="24"/>
                        <w:szCs w:val="24"/>
                      </w:rPr>
                    </w:pPr>
                    <w:r w:rsidRPr="006829B4">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5C8C3" w14:textId="1F1A1543" w:rsidR="006829B4" w:rsidRDefault="006829B4">
    <w:pPr>
      <w:pStyle w:val="Header"/>
    </w:pPr>
    <w:r>
      <w:rPr>
        <w:noProof/>
      </w:rPr>
      <mc:AlternateContent>
        <mc:Choice Requires="wps">
          <w:drawing>
            <wp:anchor distT="0" distB="0" distL="0" distR="0" simplePos="0" relativeHeight="251660288" behindDoc="0" locked="0" layoutInCell="1" allowOverlap="1" wp14:anchorId="46AE5CDE" wp14:editId="547A83D5">
              <wp:simplePos x="914400" y="447675"/>
              <wp:positionH relativeFrom="page">
                <wp:align>center</wp:align>
              </wp:positionH>
              <wp:positionV relativeFrom="page">
                <wp:align>top</wp:align>
              </wp:positionV>
              <wp:extent cx="551815" cy="391160"/>
              <wp:effectExtent l="0" t="0" r="635" b="8890"/>
              <wp:wrapNone/>
              <wp:docPr id="127133619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E2B386A" w14:textId="2B1FEEBC" w:rsidR="006829B4" w:rsidRPr="006829B4" w:rsidRDefault="006829B4" w:rsidP="006829B4">
                          <w:pPr>
                            <w:spacing w:after="0"/>
                            <w:rPr>
                              <w:rFonts w:ascii="Calibri" w:eastAsia="Calibri" w:hAnsi="Calibri" w:cs="Calibri"/>
                              <w:noProof/>
                              <w:color w:val="000000"/>
                              <w:sz w:val="24"/>
                              <w:szCs w:val="24"/>
                            </w:rPr>
                          </w:pPr>
                          <w:r w:rsidRPr="006829B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AE5CDE"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0E2B386A" w14:textId="2B1FEEBC" w:rsidR="006829B4" w:rsidRPr="006829B4" w:rsidRDefault="006829B4" w:rsidP="006829B4">
                    <w:pPr>
                      <w:spacing w:after="0"/>
                      <w:rPr>
                        <w:rFonts w:ascii="Calibri" w:eastAsia="Calibri" w:hAnsi="Calibri" w:cs="Calibri"/>
                        <w:noProof/>
                        <w:color w:val="000000"/>
                        <w:sz w:val="24"/>
                        <w:szCs w:val="24"/>
                      </w:rPr>
                    </w:pPr>
                    <w:r w:rsidRPr="006829B4">
                      <w:rPr>
                        <w:rFonts w:ascii="Calibri" w:eastAsia="Calibri" w:hAnsi="Calibri" w:cs="Calibri"/>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6BFB2" w14:textId="4198F18D" w:rsidR="006829B4" w:rsidRDefault="006829B4">
    <w:pPr>
      <w:pStyle w:val="Header"/>
    </w:pPr>
    <w:r>
      <w:rPr>
        <w:noProof/>
      </w:rPr>
      <mc:AlternateContent>
        <mc:Choice Requires="wps">
          <w:drawing>
            <wp:anchor distT="0" distB="0" distL="0" distR="0" simplePos="0" relativeHeight="251658240" behindDoc="0" locked="0" layoutInCell="1" allowOverlap="1" wp14:anchorId="23777555" wp14:editId="2CBC1184">
              <wp:simplePos x="635" y="635"/>
              <wp:positionH relativeFrom="page">
                <wp:align>center</wp:align>
              </wp:positionH>
              <wp:positionV relativeFrom="page">
                <wp:align>top</wp:align>
              </wp:positionV>
              <wp:extent cx="551815" cy="391160"/>
              <wp:effectExtent l="0" t="0" r="635" b="8890"/>
              <wp:wrapNone/>
              <wp:docPr id="102391059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6791139" w14:textId="3D968183" w:rsidR="006829B4" w:rsidRPr="006829B4" w:rsidRDefault="006829B4" w:rsidP="006829B4">
                          <w:pPr>
                            <w:spacing w:after="0"/>
                            <w:rPr>
                              <w:rFonts w:ascii="Calibri" w:eastAsia="Calibri" w:hAnsi="Calibri" w:cs="Calibri"/>
                              <w:noProof/>
                              <w:color w:val="000000"/>
                              <w:sz w:val="24"/>
                              <w:szCs w:val="24"/>
                            </w:rPr>
                          </w:pPr>
                          <w:r w:rsidRPr="006829B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777555" id="_x0000_t202" coordsize="21600,21600" o:spt="202" path="m,l,21600r21600,l21600,xe">
              <v:stroke joinstyle="miter"/>
              <v:path gradientshapeok="t" o:connecttype="rect"/>
            </v:shapetype>
            <v:shape id="Text Box 1" o:spid="_x0000_s1028"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16791139" w14:textId="3D968183" w:rsidR="006829B4" w:rsidRPr="006829B4" w:rsidRDefault="006829B4" w:rsidP="006829B4">
                    <w:pPr>
                      <w:spacing w:after="0"/>
                      <w:rPr>
                        <w:rFonts w:ascii="Calibri" w:eastAsia="Calibri" w:hAnsi="Calibri" w:cs="Calibri"/>
                        <w:noProof/>
                        <w:color w:val="000000"/>
                        <w:sz w:val="24"/>
                        <w:szCs w:val="24"/>
                      </w:rPr>
                    </w:pPr>
                    <w:r w:rsidRPr="006829B4">
                      <w:rPr>
                        <w:rFonts w:ascii="Calibri" w:eastAsia="Calibri" w:hAnsi="Calibri" w:cs="Calibri"/>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C59EB"/>
    <w:multiLevelType w:val="hybridMultilevel"/>
    <w:tmpl w:val="9EA6F84C"/>
    <w:lvl w:ilvl="0" w:tplc="E1EC953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F207BC4"/>
    <w:multiLevelType w:val="hybridMultilevel"/>
    <w:tmpl w:val="0DB42B52"/>
    <w:lvl w:ilvl="0" w:tplc="7BB69810">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D676F8"/>
    <w:multiLevelType w:val="hybridMultilevel"/>
    <w:tmpl w:val="CDB64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F174D2A"/>
    <w:multiLevelType w:val="hybridMultilevel"/>
    <w:tmpl w:val="F30CB48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9552DB8"/>
    <w:multiLevelType w:val="hybridMultilevel"/>
    <w:tmpl w:val="0204A936"/>
    <w:lvl w:ilvl="0" w:tplc="9EF25616">
      <w:start w:val="28"/>
      <w:numFmt w:val="bullet"/>
      <w:lvlText w:val="-"/>
      <w:lvlJc w:val="left"/>
      <w:pPr>
        <w:ind w:left="720" w:hanging="360"/>
      </w:pPr>
      <w:rPr>
        <w:rFonts w:ascii="Aptos" w:eastAsia="Aptos" w:hAnsi="Apto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931158020">
    <w:abstractNumId w:val="2"/>
  </w:num>
  <w:num w:numId="2" w16cid:durableId="1174609562">
    <w:abstractNumId w:val="1"/>
  </w:num>
  <w:num w:numId="3" w16cid:durableId="1438334766">
    <w:abstractNumId w:val="3"/>
  </w:num>
  <w:num w:numId="4" w16cid:durableId="1727490034">
    <w:abstractNumId w:val="4"/>
  </w:num>
  <w:num w:numId="5" w16cid:durableId="14416054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9B4"/>
    <w:rsid w:val="00000B2F"/>
    <w:rsid w:val="00001233"/>
    <w:rsid w:val="000018EA"/>
    <w:rsid w:val="00003AF9"/>
    <w:rsid w:val="00012B94"/>
    <w:rsid w:val="00013137"/>
    <w:rsid w:val="0001701D"/>
    <w:rsid w:val="000212EB"/>
    <w:rsid w:val="0002313F"/>
    <w:rsid w:val="000242E7"/>
    <w:rsid w:val="00025014"/>
    <w:rsid w:val="00032404"/>
    <w:rsid w:val="00036160"/>
    <w:rsid w:val="00041A07"/>
    <w:rsid w:val="00044091"/>
    <w:rsid w:val="00072678"/>
    <w:rsid w:val="000740C1"/>
    <w:rsid w:val="000768E1"/>
    <w:rsid w:val="00082926"/>
    <w:rsid w:val="00084215"/>
    <w:rsid w:val="000843F3"/>
    <w:rsid w:val="00090764"/>
    <w:rsid w:val="00092A1A"/>
    <w:rsid w:val="00093BB5"/>
    <w:rsid w:val="00094F9E"/>
    <w:rsid w:val="0009514D"/>
    <w:rsid w:val="00096EE7"/>
    <w:rsid w:val="00097B95"/>
    <w:rsid w:val="000B4866"/>
    <w:rsid w:val="000C1EB7"/>
    <w:rsid w:val="000C3B6E"/>
    <w:rsid w:val="000C3F76"/>
    <w:rsid w:val="000D12AE"/>
    <w:rsid w:val="000D253A"/>
    <w:rsid w:val="000D2A7A"/>
    <w:rsid w:val="000E6F6D"/>
    <w:rsid w:val="000F11B4"/>
    <w:rsid w:val="000F2901"/>
    <w:rsid w:val="000F5A68"/>
    <w:rsid w:val="00103E03"/>
    <w:rsid w:val="001067EC"/>
    <w:rsid w:val="00111586"/>
    <w:rsid w:val="001149E6"/>
    <w:rsid w:val="001158C3"/>
    <w:rsid w:val="00120136"/>
    <w:rsid w:val="00126222"/>
    <w:rsid w:val="001376A5"/>
    <w:rsid w:val="001437BE"/>
    <w:rsid w:val="00144695"/>
    <w:rsid w:val="00144DE3"/>
    <w:rsid w:val="001548D2"/>
    <w:rsid w:val="001613A5"/>
    <w:rsid w:val="00161814"/>
    <w:rsid w:val="001625D8"/>
    <w:rsid w:val="001637C8"/>
    <w:rsid w:val="00163AD7"/>
    <w:rsid w:val="00170460"/>
    <w:rsid w:val="001709D9"/>
    <w:rsid w:val="001729FF"/>
    <w:rsid w:val="00176212"/>
    <w:rsid w:val="00180CC6"/>
    <w:rsid w:val="00182C56"/>
    <w:rsid w:val="001A47B5"/>
    <w:rsid w:val="001B4C97"/>
    <w:rsid w:val="001B5C99"/>
    <w:rsid w:val="001C24F1"/>
    <w:rsid w:val="001C4C04"/>
    <w:rsid w:val="001C57FC"/>
    <w:rsid w:val="001C732B"/>
    <w:rsid w:val="001D0E97"/>
    <w:rsid w:val="001D487D"/>
    <w:rsid w:val="001D767E"/>
    <w:rsid w:val="001E4096"/>
    <w:rsid w:val="001F0DED"/>
    <w:rsid w:val="001F4ED8"/>
    <w:rsid w:val="00201F4B"/>
    <w:rsid w:val="002049C8"/>
    <w:rsid w:val="00204CF6"/>
    <w:rsid w:val="00205D90"/>
    <w:rsid w:val="0021059D"/>
    <w:rsid w:val="002111CE"/>
    <w:rsid w:val="0021545B"/>
    <w:rsid w:val="00217C26"/>
    <w:rsid w:val="00221290"/>
    <w:rsid w:val="00224027"/>
    <w:rsid w:val="002347D2"/>
    <w:rsid w:val="00235C34"/>
    <w:rsid w:val="00242174"/>
    <w:rsid w:val="002506BC"/>
    <w:rsid w:val="00250CC1"/>
    <w:rsid w:val="00251DF1"/>
    <w:rsid w:val="00252AD1"/>
    <w:rsid w:val="002542CB"/>
    <w:rsid w:val="00255E6E"/>
    <w:rsid w:val="00262F8F"/>
    <w:rsid w:val="0026371E"/>
    <w:rsid w:val="0027339D"/>
    <w:rsid w:val="002736E6"/>
    <w:rsid w:val="00293179"/>
    <w:rsid w:val="0029462A"/>
    <w:rsid w:val="002965E3"/>
    <w:rsid w:val="002A2CE4"/>
    <w:rsid w:val="002A3D51"/>
    <w:rsid w:val="002A65D0"/>
    <w:rsid w:val="002A69A9"/>
    <w:rsid w:val="002A7546"/>
    <w:rsid w:val="002B44FF"/>
    <w:rsid w:val="002C47CD"/>
    <w:rsid w:val="002C4ECE"/>
    <w:rsid w:val="002C59A4"/>
    <w:rsid w:val="002D6DE6"/>
    <w:rsid w:val="002E3631"/>
    <w:rsid w:val="002E5AA5"/>
    <w:rsid w:val="002E70F7"/>
    <w:rsid w:val="002E713A"/>
    <w:rsid w:val="002F5D74"/>
    <w:rsid w:val="0030115D"/>
    <w:rsid w:val="00304913"/>
    <w:rsid w:val="0030727D"/>
    <w:rsid w:val="00315501"/>
    <w:rsid w:val="00316709"/>
    <w:rsid w:val="00317D52"/>
    <w:rsid w:val="003209A5"/>
    <w:rsid w:val="00323C1E"/>
    <w:rsid w:val="003309C9"/>
    <w:rsid w:val="0034482D"/>
    <w:rsid w:val="003574F4"/>
    <w:rsid w:val="003579FA"/>
    <w:rsid w:val="00360967"/>
    <w:rsid w:val="00362C39"/>
    <w:rsid w:val="003643CF"/>
    <w:rsid w:val="00365031"/>
    <w:rsid w:val="0036721D"/>
    <w:rsid w:val="00370272"/>
    <w:rsid w:val="0037265B"/>
    <w:rsid w:val="003765F0"/>
    <w:rsid w:val="003800DC"/>
    <w:rsid w:val="00380761"/>
    <w:rsid w:val="00381F37"/>
    <w:rsid w:val="00384918"/>
    <w:rsid w:val="00385250"/>
    <w:rsid w:val="00393E98"/>
    <w:rsid w:val="0039614D"/>
    <w:rsid w:val="003A132D"/>
    <w:rsid w:val="003A2100"/>
    <w:rsid w:val="003A38F2"/>
    <w:rsid w:val="003B7675"/>
    <w:rsid w:val="003B7F19"/>
    <w:rsid w:val="003C5664"/>
    <w:rsid w:val="003C7C19"/>
    <w:rsid w:val="003D40E9"/>
    <w:rsid w:val="003D488D"/>
    <w:rsid w:val="003D4951"/>
    <w:rsid w:val="003D4C3D"/>
    <w:rsid w:val="003D4CAF"/>
    <w:rsid w:val="003E0D01"/>
    <w:rsid w:val="003F299D"/>
    <w:rsid w:val="003F4FE1"/>
    <w:rsid w:val="003F6556"/>
    <w:rsid w:val="003F773E"/>
    <w:rsid w:val="00405A6D"/>
    <w:rsid w:val="004064CE"/>
    <w:rsid w:val="0041059A"/>
    <w:rsid w:val="00415050"/>
    <w:rsid w:val="00417F7B"/>
    <w:rsid w:val="00422249"/>
    <w:rsid w:val="004235E5"/>
    <w:rsid w:val="004273FA"/>
    <w:rsid w:val="00433659"/>
    <w:rsid w:val="00442C3F"/>
    <w:rsid w:val="004467A0"/>
    <w:rsid w:val="00455AEC"/>
    <w:rsid w:val="004575BF"/>
    <w:rsid w:val="00457F7C"/>
    <w:rsid w:val="00460589"/>
    <w:rsid w:val="00463D84"/>
    <w:rsid w:val="004665AC"/>
    <w:rsid w:val="00466D14"/>
    <w:rsid w:val="00474752"/>
    <w:rsid w:val="00483F84"/>
    <w:rsid w:val="00494AC9"/>
    <w:rsid w:val="004A0CC1"/>
    <w:rsid w:val="004A19AF"/>
    <w:rsid w:val="004A1E58"/>
    <w:rsid w:val="004A3557"/>
    <w:rsid w:val="004A4A5D"/>
    <w:rsid w:val="004B0A83"/>
    <w:rsid w:val="004B355A"/>
    <w:rsid w:val="004B712B"/>
    <w:rsid w:val="004B7D68"/>
    <w:rsid w:val="004C10CE"/>
    <w:rsid w:val="004C44FE"/>
    <w:rsid w:val="004E2748"/>
    <w:rsid w:val="004E4DA1"/>
    <w:rsid w:val="004E5348"/>
    <w:rsid w:val="004E6C7C"/>
    <w:rsid w:val="00503F40"/>
    <w:rsid w:val="00506A83"/>
    <w:rsid w:val="00513ED3"/>
    <w:rsid w:val="0051506E"/>
    <w:rsid w:val="00523DAC"/>
    <w:rsid w:val="005264B7"/>
    <w:rsid w:val="00527D72"/>
    <w:rsid w:val="00534C1D"/>
    <w:rsid w:val="00544D71"/>
    <w:rsid w:val="00553DB7"/>
    <w:rsid w:val="0056676E"/>
    <w:rsid w:val="00570182"/>
    <w:rsid w:val="005710B3"/>
    <w:rsid w:val="005752BD"/>
    <w:rsid w:val="00580B60"/>
    <w:rsid w:val="005820A3"/>
    <w:rsid w:val="00585079"/>
    <w:rsid w:val="00586A59"/>
    <w:rsid w:val="00590026"/>
    <w:rsid w:val="005A1514"/>
    <w:rsid w:val="005A7C29"/>
    <w:rsid w:val="005B2E63"/>
    <w:rsid w:val="005B7110"/>
    <w:rsid w:val="005C14E9"/>
    <w:rsid w:val="005C449B"/>
    <w:rsid w:val="005C732E"/>
    <w:rsid w:val="005D2698"/>
    <w:rsid w:val="005D2CCA"/>
    <w:rsid w:val="005D5010"/>
    <w:rsid w:val="005E1B6B"/>
    <w:rsid w:val="005E3265"/>
    <w:rsid w:val="005E40E5"/>
    <w:rsid w:val="005F4396"/>
    <w:rsid w:val="005F4E71"/>
    <w:rsid w:val="005F7311"/>
    <w:rsid w:val="006001EF"/>
    <w:rsid w:val="00607043"/>
    <w:rsid w:val="006073D5"/>
    <w:rsid w:val="0062321B"/>
    <w:rsid w:val="00624277"/>
    <w:rsid w:val="00625698"/>
    <w:rsid w:val="00633A0A"/>
    <w:rsid w:val="0064230A"/>
    <w:rsid w:val="006455F8"/>
    <w:rsid w:val="00647ED9"/>
    <w:rsid w:val="00652D1F"/>
    <w:rsid w:val="00656974"/>
    <w:rsid w:val="00672069"/>
    <w:rsid w:val="006829B4"/>
    <w:rsid w:val="006844B2"/>
    <w:rsid w:val="00685124"/>
    <w:rsid w:val="00685540"/>
    <w:rsid w:val="00685D18"/>
    <w:rsid w:val="006909AF"/>
    <w:rsid w:val="006955F6"/>
    <w:rsid w:val="00695A73"/>
    <w:rsid w:val="006A419B"/>
    <w:rsid w:val="006A700C"/>
    <w:rsid w:val="006B4540"/>
    <w:rsid w:val="006B6575"/>
    <w:rsid w:val="006B7E78"/>
    <w:rsid w:val="006C625B"/>
    <w:rsid w:val="006D1485"/>
    <w:rsid w:val="006E03EA"/>
    <w:rsid w:val="006E2EDE"/>
    <w:rsid w:val="006E3CE8"/>
    <w:rsid w:val="006E4498"/>
    <w:rsid w:val="006F28C2"/>
    <w:rsid w:val="006F48AA"/>
    <w:rsid w:val="006F516A"/>
    <w:rsid w:val="006F53A9"/>
    <w:rsid w:val="0070114B"/>
    <w:rsid w:val="0070183E"/>
    <w:rsid w:val="0070323E"/>
    <w:rsid w:val="0070576B"/>
    <w:rsid w:val="00707927"/>
    <w:rsid w:val="00712F92"/>
    <w:rsid w:val="007166AF"/>
    <w:rsid w:val="007201F9"/>
    <w:rsid w:val="0072498C"/>
    <w:rsid w:val="0072745E"/>
    <w:rsid w:val="0072760E"/>
    <w:rsid w:val="0075403A"/>
    <w:rsid w:val="00767048"/>
    <w:rsid w:val="00767A89"/>
    <w:rsid w:val="00774FD9"/>
    <w:rsid w:val="00775A53"/>
    <w:rsid w:val="00775DF4"/>
    <w:rsid w:val="00776032"/>
    <w:rsid w:val="00780C01"/>
    <w:rsid w:val="00792DDC"/>
    <w:rsid w:val="00794332"/>
    <w:rsid w:val="00797328"/>
    <w:rsid w:val="007A56F8"/>
    <w:rsid w:val="007A5774"/>
    <w:rsid w:val="007B7347"/>
    <w:rsid w:val="007C2E21"/>
    <w:rsid w:val="007C38CC"/>
    <w:rsid w:val="007D68E0"/>
    <w:rsid w:val="007E01FB"/>
    <w:rsid w:val="007E1C1A"/>
    <w:rsid w:val="007E306F"/>
    <w:rsid w:val="007F313B"/>
    <w:rsid w:val="007F3BE0"/>
    <w:rsid w:val="007F3CE0"/>
    <w:rsid w:val="007F75FF"/>
    <w:rsid w:val="007F7C14"/>
    <w:rsid w:val="00804903"/>
    <w:rsid w:val="00807841"/>
    <w:rsid w:val="00810523"/>
    <w:rsid w:val="008108EB"/>
    <w:rsid w:val="0082245B"/>
    <w:rsid w:val="00827590"/>
    <w:rsid w:val="00834AAD"/>
    <w:rsid w:val="008360F3"/>
    <w:rsid w:val="00842D05"/>
    <w:rsid w:val="00843947"/>
    <w:rsid w:val="00865537"/>
    <w:rsid w:val="00881EC6"/>
    <w:rsid w:val="008850DD"/>
    <w:rsid w:val="008855AF"/>
    <w:rsid w:val="00892478"/>
    <w:rsid w:val="008972AF"/>
    <w:rsid w:val="008973CB"/>
    <w:rsid w:val="008A2B2B"/>
    <w:rsid w:val="008A6270"/>
    <w:rsid w:val="008A6659"/>
    <w:rsid w:val="008B0E43"/>
    <w:rsid w:val="008B1993"/>
    <w:rsid w:val="008C0AD5"/>
    <w:rsid w:val="008C2ABD"/>
    <w:rsid w:val="008C39C0"/>
    <w:rsid w:val="008C5287"/>
    <w:rsid w:val="008D03EA"/>
    <w:rsid w:val="008D0FB8"/>
    <w:rsid w:val="008E12C3"/>
    <w:rsid w:val="008E2AE9"/>
    <w:rsid w:val="008E2EE3"/>
    <w:rsid w:val="008F27FC"/>
    <w:rsid w:val="008F69D6"/>
    <w:rsid w:val="00902D70"/>
    <w:rsid w:val="009038F5"/>
    <w:rsid w:val="00907D20"/>
    <w:rsid w:val="0091434D"/>
    <w:rsid w:val="009143DA"/>
    <w:rsid w:val="00920442"/>
    <w:rsid w:val="00922C4C"/>
    <w:rsid w:val="00923DD0"/>
    <w:rsid w:val="00926218"/>
    <w:rsid w:val="009342CA"/>
    <w:rsid w:val="00944A6D"/>
    <w:rsid w:val="009465A6"/>
    <w:rsid w:val="00961707"/>
    <w:rsid w:val="00966A5A"/>
    <w:rsid w:val="00970420"/>
    <w:rsid w:val="00973499"/>
    <w:rsid w:val="00976F47"/>
    <w:rsid w:val="00977AC7"/>
    <w:rsid w:val="00996EB5"/>
    <w:rsid w:val="009A1A2F"/>
    <w:rsid w:val="009A20D3"/>
    <w:rsid w:val="009B1CC0"/>
    <w:rsid w:val="009C0120"/>
    <w:rsid w:val="009C1418"/>
    <w:rsid w:val="009C6882"/>
    <w:rsid w:val="009C68B3"/>
    <w:rsid w:val="009E0F2A"/>
    <w:rsid w:val="009E1087"/>
    <w:rsid w:val="009E4926"/>
    <w:rsid w:val="009E59DF"/>
    <w:rsid w:val="009E616A"/>
    <w:rsid w:val="00A047B4"/>
    <w:rsid w:val="00A122C5"/>
    <w:rsid w:val="00A1245E"/>
    <w:rsid w:val="00A1246F"/>
    <w:rsid w:val="00A124CE"/>
    <w:rsid w:val="00A155A1"/>
    <w:rsid w:val="00A17BCD"/>
    <w:rsid w:val="00A222A4"/>
    <w:rsid w:val="00A25928"/>
    <w:rsid w:val="00A25B75"/>
    <w:rsid w:val="00A47A23"/>
    <w:rsid w:val="00A5240E"/>
    <w:rsid w:val="00A534A1"/>
    <w:rsid w:val="00A54FBE"/>
    <w:rsid w:val="00A62996"/>
    <w:rsid w:val="00A638A6"/>
    <w:rsid w:val="00A6483F"/>
    <w:rsid w:val="00A724B0"/>
    <w:rsid w:val="00A87382"/>
    <w:rsid w:val="00A95F0C"/>
    <w:rsid w:val="00AA673B"/>
    <w:rsid w:val="00AB149B"/>
    <w:rsid w:val="00AB34E0"/>
    <w:rsid w:val="00AB5A74"/>
    <w:rsid w:val="00AC59A5"/>
    <w:rsid w:val="00AC7BE4"/>
    <w:rsid w:val="00AD012B"/>
    <w:rsid w:val="00AD3AED"/>
    <w:rsid w:val="00AD643F"/>
    <w:rsid w:val="00AD7E18"/>
    <w:rsid w:val="00AE3CF9"/>
    <w:rsid w:val="00AF41E2"/>
    <w:rsid w:val="00AF70DD"/>
    <w:rsid w:val="00B11FFF"/>
    <w:rsid w:val="00B12541"/>
    <w:rsid w:val="00B13A20"/>
    <w:rsid w:val="00B14909"/>
    <w:rsid w:val="00B15D29"/>
    <w:rsid w:val="00B16238"/>
    <w:rsid w:val="00B16356"/>
    <w:rsid w:val="00B208DC"/>
    <w:rsid w:val="00B21657"/>
    <w:rsid w:val="00B22186"/>
    <w:rsid w:val="00B26BE5"/>
    <w:rsid w:val="00B27C8C"/>
    <w:rsid w:val="00B31A89"/>
    <w:rsid w:val="00B33611"/>
    <w:rsid w:val="00B34D79"/>
    <w:rsid w:val="00B41194"/>
    <w:rsid w:val="00B470B1"/>
    <w:rsid w:val="00B5007C"/>
    <w:rsid w:val="00B51041"/>
    <w:rsid w:val="00B57CA9"/>
    <w:rsid w:val="00B621EE"/>
    <w:rsid w:val="00B670E8"/>
    <w:rsid w:val="00B90365"/>
    <w:rsid w:val="00B96B77"/>
    <w:rsid w:val="00BA0AE9"/>
    <w:rsid w:val="00BA2B6C"/>
    <w:rsid w:val="00BA2C91"/>
    <w:rsid w:val="00BA33A5"/>
    <w:rsid w:val="00BB2686"/>
    <w:rsid w:val="00BB69FE"/>
    <w:rsid w:val="00BB7D49"/>
    <w:rsid w:val="00BC2407"/>
    <w:rsid w:val="00BC4B49"/>
    <w:rsid w:val="00BC78B1"/>
    <w:rsid w:val="00BD06DA"/>
    <w:rsid w:val="00BD070D"/>
    <w:rsid w:val="00BD5B47"/>
    <w:rsid w:val="00BD7B26"/>
    <w:rsid w:val="00BD7E4B"/>
    <w:rsid w:val="00BE4CA3"/>
    <w:rsid w:val="00BE7805"/>
    <w:rsid w:val="00BF1D4E"/>
    <w:rsid w:val="00C030E4"/>
    <w:rsid w:val="00C032A7"/>
    <w:rsid w:val="00C04541"/>
    <w:rsid w:val="00C1372D"/>
    <w:rsid w:val="00C13959"/>
    <w:rsid w:val="00C14B02"/>
    <w:rsid w:val="00C16404"/>
    <w:rsid w:val="00C16BC3"/>
    <w:rsid w:val="00C2450E"/>
    <w:rsid w:val="00C356C1"/>
    <w:rsid w:val="00C42143"/>
    <w:rsid w:val="00C46A23"/>
    <w:rsid w:val="00C639D1"/>
    <w:rsid w:val="00C64F43"/>
    <w:rsid w:val="00C71224"/>
    <w:rsid w:val="00C901F9"/>
    <w:rsid w:val="00C93724"/>
    <w:rsid w:val="00C945F6"/>
    <w:rsid w:val="00C9514D"/>
    <w:rsid w:val="00C96E20"/>
    <w:rsid w:val="00CA2196"/>
    <w:rsid w:val="00CB229E"/>
    <w:rsid w:val="00CB28C0"/>
    <w:rsid w:val="00CB557E"/>
    <w:rsid w:val="00CD2346"/>
    <w:rsid w:val="00CD3A8E"/>
    <w:rsid w:val="00CD6492"/>
    <w:rsid w:val="00CD7871"/>
    <w:rsid w:val="00CE10B4"/>
    <w:rsid w:val="00CE7423"/>
    <w:rsid w:val="00CF070A"/>
    <w:rsid w:val="00CF2FD8"/>
    <w:rsid w:val="00D04007"/>
    <w:rsid w:val="00D04852"/>
    <w:rsid w:val="00D06079"/>
    <w:rsid w:val="00D101EA"/>
    <w:rsid w:val="00D17550"/>
    <w:rsid w:val="00D3145F"/>
    <w:rsid w:val="00D51CCF"/>
    <w:rsid w:val="00D51D66"/>
    <w:rsid w:val="00D569A2"/>
    <w:rsid w:val="00D6415D"/>
    <w:rsid w:val="00D645B8"/>
    <w:rsid w:val="00D74650"/>
    <w:rsid w:val="00D8061D"/>
    <w:rsid w:val="00D81107"/>
    <w:rsid w:val="00D85255"/>
    <w:rsid w:val="00D90A3E"/>
    <w:rsid w:val="00D937B0"/>
    <w:rsid w:val="00D939FC"/>
    <w:rsid w:val="00D95FAC"/>
    <w:rsid w:val="00D974EA"/>
    <w:rsid w:val="00D97A48"/>
    <w:rsid w:val="00DA0D2E"/>
    <w:rsid w:val="00DA1D10"/>
    <w:rsid w:val="00DA286E"/>
    <w:rsid w:val="00DA5746"/>
    <w:rsid w:val="00DB15F6"/>
    <w:rsid w:val="00DB40FC"/>
    <w:rsid w:val="00DD04B8"/>
    <w:rsid w:val="00DD0685"/>
    <w:rsid w:val="00DD07C1"/>
    <w:rsid w:val="00DD42AF"/>
    <w:rsid w:val="00DD74E1"/>
    <w:rsid w:val="00DE2881"/>
    <w:rsid w:val="00DE2DB9"/>
    <w:rsid w:val="00DE7F69"/>
    <w:rsid w:val="00DF1DC1"/>
    <w:rsid w:val="00DF3B21"/>
    <w:rsid w:val="00DF3B2E"/>
    <w:rsid w:val="00DF6E35"/>
    <w:rsid w:val="00E10CEF"/>
    <w:rsid w:val="00E10DDD"/>
    <w:rsid w:val="00E1436D"/>
    <w:rsid w:val="00E2009C"/>
    <w:rsid w:val="00E24962"/>
    <w:rsid w:val="00E402D9"/>
    <w:rsid w:val="00E43D30"/>
    <w:rsid w:val="00E50E28"/>
    <w:rsid w:val="00E519AA"/>
    <w:rsid w:val="00E54049"/>
    <w:rsid w:val="00E550DD"/>
    <w:rsid w:val="00E55351"/>
    <w:rsid w:val="00E62E0B"/>
    <w:rsid w:val="00E64A21"/>
    <w:rsid w:val="00E64A22"/>
    <w:rsid w:val="00E70090"/>
    <w:rsid w:val="00E7133F"/>
    <w:rsid w:val="00E766E5"/>
    <w:rsid w:val="00E76D19"/>
    <w:rsid w:val="00E812D4"/>
    <w:rsid w:val="00E846C3"/>
    <w:rsid w:val="00E93001"/>
    <w:rsid w:val="00E9503A"/>
    <w:rsid w:val="00EA6060"/>
    <w:rsid w:val="00EB1FFE"/>
    <w:rsid w:val="00ED0115"/>
    <w:rsid w:val="00ED0BFC"/>
    <w:rsid w:val="00ED1400"/>
    <w:rsid w:val="00ED14D9"/>
    <w:rsid w:val="00ED1B26"/>
    <w:rsid w:val="00ED289E"/>
    <w:rsid w:val="00ED349B"/>
    <w:rsid w:val="00EF5F22"/>
    <w:rsid w:val="00EF67CF"/>
    <w:rsid w:val="00F02EC2"/>
    <w:rsid w:val="00F0328E"/>
    <w:rsid w:val="00F11A56"/>
    <w:rsid w:val="00F20436"/>
    <w:rsid w:val="00F213C2"/>
    <w:rsid w:val="00F231DC"/>
    <w:rsid w:val="00F33C18"/>
    <w:rsid w:val="00F36AA9"/>
    <w:rsid w:val="00F40C6F"/>
    <w:rsid w:val="00F5034D"/>
    <w:rsid w:val="00F522DB"/>
    <w:rsid w:val="00F527C4"/>
    <w:rsid w:val="00F53D6E"/>
    <w:rsid w:val="00F61B9E"/>
    <w:rsid w:val="00F64467"/>
    <w:rsid w:val="00F659EC"/>
    <w:rsid w:val="00F7223F"/>
    <w:rsid w:val="00F8317D"/>
    <w:rsid w:val="00F835A6"/>
    <w:rsid w:val="00F84E41"/>
    <w:rsid w:val="00F87BD1"/>
    <w:rsid w:val="00F977E3"/>
    <w:rsid w:val="00FA0415"/>
    <w:rsid w:val="00FA118C"/>
    <w:rsid w:val="00FA2DBD"/>
    <w:rsid w:val="00FA4080"/>
    <w:rsid w:val="00FA64EE"/>
    <w:rsid w:val="00FB193A"/>
    <w:rsid w:val="00FB4D29"/>
    <w:rsid w:val="00FC19EA"/>
    <w:rsid w:val="00FC24C2"/>
    <w:rsid w:val="00FC2622"/>
    <w:rsid w:val="00FC5648"/>
    <w:rsid w:val="00FD3CEE"/>
    <w:rsid w:val="00FD787D"/>
    <w:rsid w:val="00FE1CE3"/>
    <w:rsid w:val="00FE7E90"/>
    <w:rsid w:val="00FF002B"/>
    <w:rsid w:val="00FF0AA5"/>
    <w:rsid w:val="00FF478C"/>
    <w:rsid w:val="00FF6DB2"/>
    <w:rsid w:val="00FF6D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8974E"/>
  <w15:chartTrackingRefBased/>
  <w15:docId w15:val="{447D6A2C-F424-4D66-ABF2-221FDB597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913"/>
  </w:style>
  <w:style w:type="paragraph" w:styleId="Heading1">
    <w:name w:val="heading 1"/>
    <w:basedOn w:val="Normal"/>
    <w:next w:val="Normal"/>
    <w:link w:val="Heading1Char"/>
    <w:uiPriority w:val="9"/>
    <w:qFormat/>
    <w:rsid w:val="006829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29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29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29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29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29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29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29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29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9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29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29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29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29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29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29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29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29B4"/>
    <w:rPr>
      <w:rFonts w:eastAsiaTheme="majorEastAsia" w:cstheme="majorBidi"/>
      <w:color w:val="272727" w:themeColor="text1" w:themeTint="D8"/>
    </w:rPr>
  </w:style>
  <w:style w:type="paragraph" w:styleId="Title">
    <w:name w:val="Title"/>
    <w:basedOn w:val="Normal"/>
    <w:next w:val="Normal"/>
    <w:link w:val="TitleChar"/>
    <w:uiPriority w:val="10"/>
    <w:qFormat/>
    <w:rsid w:val="006829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29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29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29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29B4"/>
    <w:pPr>
      <w:spacing w:before="160"/>
      <w:jc w:val="center"/>
    </w:pPr>
    <w:rPr>
      <w:i/>
      <w:iCs/>
      <w:color w:val="404040" w:themeColor="text1" w:themeTint="BF"/>
    </w:rPr>
  </w:style>
  <w:style w:type="character" w:customStyle="1" w:styleId="QuoteChar">
    <w:name w:val="Quote Char"/>
    <w:basedOn w:val="DefaultParagraphFont"/>
    <w:link w:val="Quote"/>
    <w:uiPriority w:val="29"/>
    <w:rsid w:val="006829B4"/>
    <w:rPr>
      <w:i/>
      <w:iCs/>
      <w:color w:val="404040" w:themeColor="text1" w:themeTint="BF"/>
    </w:rPr>
  </w:style>
  <w:style w:type="paragraph" w:styleId="ListParagraph">
    <w:name w:val="List Paragraph"/>
    <w:basedOn w:val="Normal"/>
    <w:uiPriority w:val="34"/>
    <w:qFormat/>
    <w:rsid w:val="006829B4"/>
    <w:pPr>
      <w:ind w:left="720"/>
      <w:contextualSpacing/>
    </w:pPr>
  </w:style>
  <w:style w:type="character" w:styleId="IntenseEmphasis">
    <w:name w:val="Intense Emphasis"/>
    <w:basedOn w:val="DefaultParagraphFont"/>
    <w:uiPriority w:val="21"/>
    <w:qFormat/>
    <w:rsid w:val="006829B4"/>
    <w:rPr>
      <w:i/>
      <w:iCs/>
      <w:color w:val="0F4761" w:themeColor="accent1" w:themeShade="BF"/>
    </w:rPr>
  </w:style>
  <w:style w:type="paragraph" w:styleId="IntenseQuote">
    <w:name w:val="Intense Quote"/>
    <w:basedOn w:val="Normal"/>
    <w:next w:val="Normal"/>
    <w:link w:val="IntenseQuoteChar"/>
    <w:uiPriority w:val="30"/>
    <w:qFormat/>
    <w:rsid w:val="006829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29B4"/>
    <w:rPr>
      <w:i/>
      <w:iCs/>
      <w:color w:val="0F4761" w:themeColor="accent1" w:themeShade="BF"/>
    </w:rPr>
  </w:style>
  <w:style w:type="character" w:styleId="IntenseReference">
    <w:name w:val="Intense Reference"/>
    <w:basedOn w:val="DefaultParagraphFont"/>
    <w:uiPriority w:val="32"/>
    <w:qFormat/>
    <w:rsid w:val="006829B4"/>
    <w:rPr>
      <w:b/>
      <w:bCs/>
      <w:smallCaps/>
      <w:color w:val="0F4761" w:themeColor="accent1" w:themeShade="BF"/>
      <w:spacing w:val="5"/>
    </w:rPr>
  </w:style>
  <w:style w:type="paragraph" w:styleId="Header">
    <w:name w:val="header"/>
    <w:basedOn w:val="Normal"/>
    <w:link w:val="HeaderChar"/>
    <w:uiPriority w:val="99"/>
    <w:unhideWhenUsed/>
    <w:rsid w:val="006829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9B4"/>
  </w:style>
  <w:style w:type="table" w:styleId="TableGrid">
    <w:name w:val="Table Grid"/>
    <w:basedOn w:val="TableNormal"/>
    <w:uiPriority w:val="39"/>
    <w:rsid w:val="00FC2622"/>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0B2F"/>
    <w:rPr>
      <w:color w:val="467886" w:themeColor="hyperlink"/>
      <w:u w:val="single"/>
    </w:rPr>
  </w:style>
  <w:style w:type="character" w:styleId="UnresolvedMention">
    <w:name w:val="Unresolved Mention"/>
    <w:basedOn w:val="DefaultParagraphFont"/>
    <w:uiPriority w:val="99"/>
    <w:semiHidden/>
    <w:unhideWhenUsed/>
    <w:rsid w:val="00000B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544045">
      <w:bodyDiv w:val="1"/>
      <w:marLeft w:val="0"/>
      <w:marRight w:val="0"/>
      <w:marTop w:val="0"/>
      <w:marBottom w:val="0"/>
      <w:divBdr>
        <w:top w:val="none" w:sz="0" w:space="0" w:color="auto"/>
        <w:left w:val="none" w:sz="0" w:space="0" w:color="auto"/>
        <w:bottom w:val="none" w:sz="0" w:space="0" w:color="auto"/>
        <w:right w:val="none" w:sz="0" w:space="0" w:color="auto"/>
      </w:divBdr>
    </w:div>
    <w:div w:id="469515735">
      <w:bodyDiv w:val="1"/>
      <w:marLeft w:val="0"/>
      <w:marRight w:val="0"/>
      <w:marTop w:val="0"/>
      <w:marBottom w:val="0"/>
      <w:divBdr>
        <w:top w:val="none" w:sz="0" w:space="0" w:color="auto"/>
        <w:left w:val="none" w:sz="0" w:space="0" w:color="auto"/>
        <w:bottom w:val="none" w:sz="0" w:space="0" w:color="auto"/>
        <w:right w:val="none" w:sz="0" w:space="0" w:color="auto"/>
      </w:divBdr>
    </w:div>
    <w:div w:id="726224473">
      <w:bodyDiv w:val="1"/>
      <w:marLeft w:val="0"/>
      <w:marRight w:val="0"/>
      <w:marTop w:val="0"/>
      <w:marBottom w:val="0"/>
      <w:divBdr>
        <w:top w:val="none" w:sz="0" w:space="0" w:color="auto"/>
        <w:left w:val="none" w:sz="0" w:space="0" w:color="auto"/>
        <w:bottom w:val="none" w:sz="0" w:space="0" w:color="auto"/>
        <w:right w:val="none" w:sz="0" w:space="0" w:color="auto"/>
      </w:divBdr>
    </w:div>
    <w:div w:id="1038549555">
      <w:bodyDiv w:val="1"/>
      <w:marLeft w:val="0"/>
      <w:marRight w:val="0"/>
      <w:marTop w:val="0"/>
      <w:marBottom w:val="0"/>
      <w:divBdr>
        <w:top w:val="none" w:sz="0" w:space="0" w:color="auto"/>
        <w:left w:val="none" w:sz="0" w:space="0" w:color="auto"/>
        <w:bottom w:val="none" w:sz="0" w:space="0" w:color="auto"/>
        <w:right w:val="none" w:sz="0" w:space="0" w:color="auto"/>
      </w:divBdr>
    </w:div>
    <w:div w:id="1685327015">
      <w:bodyDiv w:val="1"/>
      <w:marLeft w:val="0"/>
      <w:marRight w:val="0"/>
      <w:marTop w:val="0"/>
      <w:marBottom w:val="0"/>
      <w:divBdr>
        <w:top w:val="none" w:sz="0" w:space="0" w:color="auto"/>
        <w:left w:val="none" w:sz="0" w:space="0" w:color="auto"/>
        <w:bottom w:val="none" w:sz="0" w:space="0" w:color="auto"/>
        <w:right w:val="none" w:sz="0" w:space="0" w:color="auto"/>
      </w:divBdr>
    </w:div>
    <w:div w:id="177848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geoff.barrett@dbca.wa.gov.au" TargetMode="Externa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eoffBa\OneDrive%20-%20Department%20of%20Biodiversity,%20Conservation%20and%20Attractions\GeoffB%20-%20OneA\Threatened%20species\Trapdoor%20Spiders\Trapdoor%20Tally\Analysis\Trapdoor%20Analysis%20Jan%20202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en-AU" sz="1300"/>
              <a:t>Width of Trapdoor burrow (mm)</a:t>
            </a:r>
          </a:p>
        </c:rich>
      </c:tx>
      <c:overlay val="0"/>
    </c:title>
    <c:autoTitleDeleted val="0"/>
    <c:plotArea>
      <c:layout/>
      <c:barChart>
        <c:barDir val="col"/>
        <c:grouping val="clustered"/>
        <c:varyColors val="0"/>
        <c:ser>
          <c:idx val="0"/>
          <c:order val="0"/>
          <c:tx>
            <c:v>Frequency</c:v>
          </c:tx>
          <c:invertIfNegative val="0"/>
          <c:cat>
            <c:strRef>
              <c:f>'Distance Histogram'!$A$2:$A$13</c:f>
              <c:strCache>
                <c:ptCount val="12"/>
                <c:pt idx="0">
                  <c:v>6</c:v>
                </c:pt>
                <c:pt idx="1">
                  <c:v>9</c:v>
                </c:pt>
                <c:pt idx="2">
                  <c:v>11</c:v>
                </c:pt>
                <c:pt idx="3">
                  <c:v>12</c:v>
                </c:pt>
                <c:pt idx="4">
                  <c:v>14</c:v>
                </c:pt>
                <c:pt idx="5">
                  <c:v>16</c:v>
                </c:pt>
                <c:pt idx="6">
                  <c:v>18</c:v>
                </c:pt>
                <c:pt idx="7">
                  <c:v>20</c:v>
                </c:pt>
                <c:pt idx="8">
                  <c:v>22</c:v>
                </c:pt>
                <c:pt idx="9">
                  <c:v>24</c:v>
                </c:pt>
                <c:pt idx="10">
                  <c:v>36</c:v>
                </c:pt>
                <c:pt idx="11">
                  <c:v>More</c:v>
                </c:pt>
              </c:strCache>
            </c:strRef>
          </c:cat>
          <c:val>
            <c:numRef>
              <c:f>'Distance Histogram'!$B$2:$B$13</c:f>
              <c:numCache>
                <c:formatCode>General</c:formatCode>
                <c:ptCount val="12"/>
                <c:pt idx="0">
                  <c:v>4</c:v>
                </c:pt>
                <c:pt idx="1">
                  <c:v>6</c:v>
                </c:pt>
                <c:pt idx="2">
                  <c:v>6</c:v>
                </c:pt>
                <c:pt idx="3">
                  <c:v>13</c:v>
                </c:pt>
                <c:pt idx="4">
                  <c:v>22</c:v>
                </c:pt>
                <c:pt idx="5">
                  <c:v>36</c:v>
                </c:pt>
                <c:pt idx="6">
                  <c:v>30</c:v>
                </c:pt>
                <c:pt idx="7">
                  <c:v>43</c:v>
                </c:pt>
                <c:pt idx="8">
                  <c:v>12</c:v>
                </c:pt>
                <c:pt idx="9">
                  <c:v>7</c:v>
                </c:pt>
                <c:pt idx="10">
                  <c:v>10</c:v>
                </c:pt>
                <c:pt idx="11">
                  <c:v>0</c:v>
                </c:pt>
              </c:numCache>
            </c:numRef>
          </c:val>
          <c:extLst>
            <c:ext xmlns:c16="http://schemas.microsoft.com/office/drawing/2014/chart" uri="{C3380CC4-5D6E-409C-BE32-E72D297353CC}">
              <c16:uniqueId val="{00000000-A513-41F4-BD14-9CB333EE4294}"/>
            </c:ext>
          </c:extLst>
        </c:ser>
        <c:dLbls>
          <c:showLegendKey val="0"/>
          <c:showVal val="0"/>
          <c:showCatName val="0"/>
          <c:showSerName val="0"/>
          <c:showPercent val="0"/>
          <c:showBubbleSize val="0"/>
        </c:dLbls>
        <c:gapWidth val="150"/>
        <c:axId val="1354873792"/>
        <c:axId val="1354870432"/>
      </c:barChart>
      <c:catAx>
        <c:axId val="1354873792"/>
        <c:scaling>
          <c:orientation val="minMax"/>
        </c:scaling>
        <c:delete val="0"/>
        <c:axPos val="b"/>
        <c:title>
          <c:tx>
            <c:rich>
              <a:bodyPr/>
              <a:lstStyle/>
              <a:p>
                <a:pPr>
                  <a:defRPr/>
                </a:pPr>
                <a:r>
                  <a:rPr lang="en-US"/>
                  <a:t>Width (mm)</a:t>
                </a:r>
              </a:p>
            </c:rich>
          </c:tx>
          <c:overlay val="0"/>
        </c:title>
        <c:numFmt formatCode="General" sourceLinked="1"/>
        <c:majorTickMark val="out"/>
        <c:minorTickMark val="none"/>
        <c:tickLblPos val="nextTo"/>
        <c:crossAx val="1354870432"/>
        <c:crosses val="autoZero"/>
        <c:auto val="1"/>
        <c:lblAlgn val="ctr"/>
        <c:lblOffset val="100"/>
        <c:noMultiLvlLbl val="0"/>
      </c:catAx>
      <c:valAx>
        <c:axId val="1354870432"/>
        <c:scaling>
          <c:orientation val="minMax"/>
        </c:scaling>
        <c:delete val="0"/>
        <c:axPos val="l"/>
        <c:title>
          <c:tx>
            <c:rich>
              <a:bodyPr/>
              <a:lstStyle/>
              <a:p>
                <a:pPr>
                  <a:defRPr/>
                </a:pPr>
                <a:r>
                  <a:rPr lang="en-AU"/>
                  <a:t>Frequency</a:t>
                </a:r>
              </a:p>
            </c:rich>
          </c:tx>
          <c:overlay val="0"/>
        </c:title>
        <c:numFmt formatCode="General" sourceLinked="1"/>
        <c:majorTickMark val="out"/>
        <c:minorTickMark val="none"/>
        <c:tickLblPos val="nextTo"/>
        <c:crossAx val="1354873792"/>
        <c:crosses val="autoZero"/>
        <c:crossBetween val="between"/>
      </c:valAx>
    </c:plotArea>
    <c:plotVisOnly val="1"/>
    <c:dispBlanksAs val="gap"/>
    <c:showDLblsOverMax val="0"/>
    <c:extLs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532</TotalTime>
  <Pages>8</Pages>
  <Words>2028</Words>
  <Characters>10677</Characters>
  <Application>Microsoft Office Word</Application>
  <DocSecurity>0</DocSecurity>
  <Lines>422</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Barrett</dc:creator>
  <cp:keywords/>
  <dc:description/>
  <cp:lastModifiedBy>Geoff Barrett</cp:lastModifiedBy>
  <cp:revision>265</cp:revision>
  <cp:lastPrinted>2025-11-25T07:07:00Z</cp:lastPrinted>
  <dcterms:created xsi:type="dcterms:W3CDTF">2026-01-29T06:46:00Z</dcterms:created>
  <dcterms:modified xsi:type="dcterms:W3CDTF">2026-02-04T04:21:00Z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3d07a2bf,27581e4a,4bc70cff</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f94d288-962f-4e59-8c13-85df3f432bba_Enabled">
    <vt:lpwstr>true</vt:lpwstr>
  </property>
  <property fmtid="{D5CDD505-2E9C-101B-9397-08002B2CF9AE}" pid="6" name="MSIP_Label_5f94d288-962f-4e59-8c13-85df3f432bba_SetDate">
    <vt:lpwstr>2025-05-30T07:13:51Z</vt:lpwstr>
  </property>
  <property fmtid="{D5CDD505-2E9C-101B-9397-08002B2CF9AE}" pid="7" name="MSIP_Label_5f94d288-962f-4e59-8c13-85df3f432bba_Method">
    <vt:lpwstr>Standard</vt:lpwstr>
  </property>
  <property fmtid="{D5CDD505-2E9C-101B-9397-08002B2CF9AE}" pid="8" name="MSIP_Label_5f94d288-962f-4e59-8c13-85df3f432bba_Name">
    <vt:lpwstr>OFFICIAL</vt:lpwstr>
  </property>
  <property fmtid="{D5CDD505-2E9C-101B-9397-08002B2CF9AE}" pid="9" name="MSIP_Label_5f94d288-962f-4e59-8c13-85df3f432bba_SiteId">
    <vt:lpwstr>7b934664-cdcf-4e28-a3ee-1a5bcca0a1b6</vt:lpwstr>
  </property>
  <property fmtid="{D5CDD505-2E9C-101B-9397-08002B2CF9AE}" pid="10" name="MSIP_Label_5f94d288-962f-4e59-8c13-85df3f432bba_ActionId">
    <vt:lpwstr>a5d222a6-246e-4f9a-8a9e-09204095fca0</vt:lpwstr>
  </property>
  <property fmtid="{D5CDD505-2E9C-101B-9397-08002B2CF9AE}" pid="11" name="MSIP_Label_5f94d288-962f-4e59-8c13-85df3f432bba_ContentBits">
    <vt:lpwstr>1</vt:lpwstr>
  </property>
  <property fmtid="{D5CDD505-2E9C-101B-9397-08002B2CF9AE}" pid="12" name="MSIP_Label_5f94d288-962f-4e59-8c13-85df3f432bba_Tag">
    <vt:lpwstr>10, 3, 0, 1</vt:lpwstr>
  </property>
</Properties>
</file>